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灵泉街道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2022年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政府信息公开工作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年度报告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本年度报告</w:t>
      </w:r>
      <w:r>
        <w:rPr>
          <w:rFonts w:hint="eastAsia" w:ascii="仿宋" w:hAnsi="仿宋" w:eastAsia="仿宋" w:cs="仿宋"/>
          <w:sz w:val="32"/>
          <w:szCs w:val="32"/>
        </w:rPr>
        <w:t>根据《中华人民共和国政府信息公开条例》（以下简称《条例》）有关规定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全文包括总体情况、主动公开政府信息情况、收到和处理政府信息公开申请情况、因政府信息公开工作被申请行政复议和提起行政诉讼情况、政府信息公开存在的主要问题及改进情况、其他需要报告的事项六部分，并附相关指标统计附表等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本年度报告</w:t>
      </w:r>
      <w:r>
        <w:rPr>
          <w:rFonts w:hint="eastAsia" w:ascii="仿宋" w:hAnsi="仿宋" w:eastAsia="仿宋" w:cs="仿宋"/>
          <w:sz w:val="32"/>
          <w:szCs w:val="32"/>
        </w:rPr>
        <w:t>所列数据统计期限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年1月1日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起</w:t>
      </w:r>
      <w:r>
        <w:rPr>
          <w:rFonts w:hint="eastAsia" w:ascii="仿宋" w:hAnsi="仿宋" w:eastAsia="仿宋" w:cs="仿宋"/>
          <w:sz w:val="32"/>
          <w:szCs w:val="32"/>
        </w:rPr>
        <w:t>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</w:t>
      </w:r>
      <w:r>
        <w:rPr>
          <w:rFonts w:hint="eastAsia" w:ascii="仿宋" w:hAnsi="仿宋" w:eastAsia="仿宋" w:cs="仿宋"/>
          <w:sz w:val="32"/>
          <w:szCs w:val="32"/>
        </w:rPr>
        <w:t>12月31日止。本报告电子版可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仿宋"/>
          <w:sz w:val="32"/>
          <w:szCs w:val="32"/>
        </w:rPr>
        <w:t>袁州区政府门户网站（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灵泉街道</w:t>
      </w:r>
      <w:r>
        <w:rPr>
          <w:rFonts w:hint="eastAsia" w:ascii="仿宋" w:hAnsi="仿宋" w:eastAsia="仿宋" w:cs="仿宋"/>
          <w:sz w:val="32"/>
          <w:szCs w:val="32"/>
        </w:rPr>
        <w:t>）下载。如对本报告有疑问，请与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我街道政务办</w:t>
      </w:r>
      <w:r>
        <w:rPr>
          <w:rFonts w:hint="eastAsia" w:ascii="仿宋" w:hAnsi="仿宋" w:eastAsia="仿宋" w:cs="仿宋"/>
          <w:sz w:val="32"/>
          <w:szCs w:val="32"/>
        </w:rPr>
        <w:t>联系（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地址：袁州区灵泉街道二符路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，邮编：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336000，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3917380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总体情况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sz w:val="32"/>
          <w:szCs w:val="32"/>
        </w:rPr>
        <w:t>根据《中华人民共和国政府信息公开条例》有关规定，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按照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上级关于政务公开工作相关要求，我街道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围绕经济社会发展和群众关心关注的焦点热点问题，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切实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加强信息发布、解读，及时回应公众关注的问题，为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灵泉街道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经济社会发展创造了良好的政务环境。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left"/>
        <w:rPr>
          <w:rFonts w:hint="default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（一）主动公开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灵泉街道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通过政务公开平台主动公开政府信息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条，主要涉及公示公告、政务动态、人事信息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、预决算公开等内容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，其中政务动态4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条、公示公告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条、人事信息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、机构概况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1条、预决算公开2条、政府信息公开年度报告1条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依申请公开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灵泉街道没有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收到自然人、法人或其他组织的信息公开申请，故没有该项的信息公开内容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11.06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jc w:val="both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" w:afterAutospacing="0"/>
        <w:ind w:left="0" w:right="0" w:firstLine="645"/>
        <w:jc w:val="both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AFAFA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AFAFA"/>
          <w:lang w:val="en-US" w:eastAsia="zh-CN"/>
        </w:rPr>
        <w:t>(一）存在的问题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" w:afterAutospacing="0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AFAF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AFAFA"/>
        </w:rPr>
        <w:t>政务信息质量不高，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公开形式单一，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AFAFA"/>
        </w:rPr>
        <w:t>政务公开信息采用率较低。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" w:afterAutospacing="0"/>
        <w:ind w:right="0" w:rightChars="0" w:firstLine="643" w:firstLineChars="200"/>
        <w:jc w:val="both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AFAFA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AFAFA"/>
          <w:lang w:eastAsia="zh-CN"/>
        </w:rPr>
        <w:t>（二）改进措施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AFAFA"/>
        </w:rPr>
        <w:t>进一步加强信息审核程序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AFAFA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AFAFA"/>
        </w:rPr>
        <w:t>提高政务信息公开质量。加大政务信息相关工作的宣传力度，及时公开群众关心关切的热点、难点问题。加强政务公开业务培训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AFAFA"/>
          <w:lang w:eastAsia="zh-CN"/>
        </w:rPr>
        <w:t>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积极参加上级组织的政务公开培训等，认真研究落实中央、省、市、区关于政务公开工作的相关要求，提高政务公开工作人员专业度。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  <w:t>2022年度，本机关无收取信息处理费情况。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91374D"/>
    <w:multiLevelType w:val="singleLevel"/>
    <w:tmpl w:val="5B91374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4NDM5NzFiZTNkMzc2ZWY4ZTJiZjRmNmZiODA2MTMifQ=="/>
  </w:docVars>
  <w:rsids>
    <w:rsidRoot w:val="34896EB9"/>
    <w:rsid w:val="05CB044F"/>
    <w:rsid w:val="07E10C08"/>
    <w:rsid w:val="0AA945EE"/>
    <w:rsid w:val="0C275DED"/>
    <w:rsid w:val="20C30DDB"/>
    <w:rsid w:val="232556FB"/>
    <w:rsid w:val="34896EB9"/>
    <w:rsid w:val="35DD1E31"/>
    <w:rsid w:val="3A431E11"/>
    <w:rsid w:val="49085C35"/>
    <w:rsid w:val="4B8C4B10"/>
    <w:rsid w:val="532B23A1"/>
    <w:rsid w:val="56077FF2"/>
    <w:rsid w:val="5AED1AB1"/>
    <w:rsid w:val="5D3820E5"/>
    <w:rsid w:val="5E245F69"/>
    <w:rsid w:val="74003C92"/>
    <w:rsid w:val="79CA55D5"/>
    <w:rsid w:val="7E9D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</Company>
  <Pages>4</Pages>
  <Words>1645</Words>
  <Characters>1705</Characters>
  <Lines>0</Lines>
  <Paragraphs>0</Paragraphs>
  <TotalTime>6</TotalTime>
  <ScaleCrop>false</ScaleCrop>
  <LinksUpToDate>false</LinksUpToDate>
  <CharactersWithSpaces>1764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2022-01-07T05:46:00Z</dcterms:created>
  <dc:creator>殇仲秋离</dc:creator>
  <cp:lastModifiedBy>Administrator</cp:lastModifiedBy>
  <cp:lastPrinted>2022-01-07T06:40:00Z</cp:lastPrinted>
  <dcterms:modified xsi:type="dcterms:W3CDTF">2023-01-13T08:02:38Z</dcterms:modified>
  <dc:title>国务院办公厅政府信息与政务公开办公室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CFE50D78ADAB49179592045EF5F02ED7</vt:lpwstr>
  </property>
</Properties>
</file>