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新田镇202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年，新田镇按照中央、省、市、区关于政府信息公开工作的相关要求和部署，严格落实《中华人民共和国政府信息公开条例》要求，以下简称《条例》，结合202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新田镇政府信息公开工作实际情况，特编制了《新田镇2021年政府信息公开年度工作报告》。全文包括总体情况，主动公开政府信息情况，收到和处理政府信息公开申请情况，政府信息公开行政复议、行政诉讼情况，存在的主要问题及改进措施，其他需要报告的事项等六个部分。本报告中所列数据的统计期限自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年1月1日至202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年12月31日止。本报告电子版可</w:t>
      </w:r>
      <w:r>
        <w:rPr>
          <w:rFonts w:hint="eastAsia" w:ascii="Times New Roman" w:hAnsi="Times New Roman" w:eastAsia="仿宋_GB2312"/>
          <w:sz w:val="32"/>
          <w:szCs w:val="32"/>
        </w:rPr>
        <w:t>在袁州区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新田</w:t>
      </w:r>
      <w:r>
        <w:rPr>
          <w:rFonts w:hint="eastAsia" w:ascii="Times New Roman" w:hAnsi="Times New Roman" w:eastAsia="仿宋_GB2312"/>
          <w:sz w:val="32"/>
          <w:szCs w:val="32"/>
        </w:rPr>
        <w:t>镇人民政府门户网站（http://www.yzq.gov.cn/yzqrmzf/zfxxgkzd/xxgk_list.shtml）下载。如对本报告有疑问，请与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新田</w:t>
      </w:r>
      <w:r>
        <w:rPr>
          <w:rFonts w:hint="eastAsia" w:ascii="Times New Roman" w:hAnsi="Times New Roman" w:eastAsia="仿宋_GB2312"/>
          <w:sz w:val="32"/>
          <w:szCs w:val="32"/>
        </w:rPr>
        <w:t>镇人民政府办公室联系（地址：宜春市袁州区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新田</w:t>
      </w:r>
      <w:r>
        <w:rPr>
          <w:rFonts w:hint="eastAsia" w:ascii="Times New Roman" w:hAnsi="Times New Roman" w:eastAsia="仿宋_GB2312"/>
          <w:sz w:val="32"/>
          <w:szCs w:val="32"/>
        </w:rPr>
        <w:t>镇人民政府，邮编：3360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，联系电话：0795-3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690018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/>
          <w:bCs/>
          <w:i w:val="0"/>
          <w:iCs w:val="0"/>
          <w:color w:val="333333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sz w:val="32"/>
          <w:szCs w:val="32"/>
        </w:rPr>
        <w:t>主动公开情况。</w:t>
      </w:r>
    </w:p>
    <w:p>
      <w:pPr>
        <w:widowControl/>
        <w:ind w:firstLine="48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新田镇</w:t>
      </w:r>
      <w:r>
        <w:rPr>
          <w:rFonts w:hint="eastAsia" w:ascii="Times New Roman" w:hAnsi="Times New Roman" w:eastAsia="仿宋_GB2312"/>
          <w:sz w:val="32"/>
          <w:szCs w:val="32"/>
        </w:rPr>
        <w:t>严格按照《中华人民共和国政府信息公开条例》要求，坚持把政府网站作为政府信息公开的第一平台，不断拓展主动公开内容、形式和载体，第一时间发布重要政策和重大活动信息，保证了公开信息的权威性、准确性和时效性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一是制度建设情况。我镇专门制定了2022年度本单位政务公开工作方案，不断完善体制机制，突出重点，狠抓落实，政府信息公开范围和渠道不断拓展，公开内容不断丰富，政府法制工作的透明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度切实提高，保障了人民群众的知情权、参加权和监督权。二是信息发布数量。</w:t>
      </w:r>
      <w:r>
        <w:rPr>
          <w:rFonts w:hint="eastAsia" w:ascii="Times New Roman" w:hAnsi="Times New Roman" w:eastAsia="仿宋_GB2312"/>
          <w:sz w:val="32"/>
          <w:szCs w:val="32"/>
        </w:rPr>
        <w:t>一年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来，新田镇通过政府网</w:t>
      </w:r>
      <w:r>
        <w:rPr>
          <w:rFonts w:hint="eastAsia" w:ascii="Times New Roman" w:hAnsi="Times New Roman" w:eastAsia="仿宋_GB2312"/>
          <w:sz w:val="32"/>
          <w:szCs w:val="32"/>
        </w:rPr>
        <w:t>主动公开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信息91</w:t>
      </w:r>
      <w:r>
        <w:rPr>
          <w:rFonts w:hint="eastAsia" w:ascii="Times New Roman" w:hAnsi="Times New Roman" w:eastAsia="仿宋_GB2312"/>
          <w:sz w:val="32"/>
          <w:szCs w:val="32"/>
        </w:rPr>
        <w:t>条，其中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政务动态56</w:t>
      </w:r>
      <w:r>
        <w:rPr>
          <w:rFonts w:hint="eastAsia" w:ascii="Times New Roman" w:hAnsi="Times New Roman" w:eastAsia="仿宋_GB2312"/>
          <w:sz w:val="32"/>
          <w:szCs w:val="32"/>
        </w:rPr>
        <w:t>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公告公示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决策公开</w:t>
      </w:r>
      <w:r>
        <w:rPr>
          <w:rFonts w:hint="eastAsia" w:ascii="Times New Roman" w:hAnsi="Times New Roman" w:eastAsia="仿宋_GB2312"/>
          <w:sz w:val="32"/>
          <w:szCs w:val="32"/>
        </w:rPr>
        <w:t>2条，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管理和服务21</w:t>
      </w:r>
      <w:r>
        <w:rPr>
          <w:rFonts w:hint="eastAsia" w:ascii="Times New Roman" w:hAnsi="Times New Roman" w:eastAsia="仿宋_GB2312"/>
          <w:sz w:val="32"/>
          <w:szCs w:val="32"/>
        </w:rPr>
        <w:t>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公开年报</w:t>
      </w:r>
      <w:r>
        <w:rPr>
          <w:rFonts w:hint="eastAsia" w:ascii="Times New Roman" w:hAnsi="Times New Roman" w:eastAsia="仿宋_GB2312"/>
          <w:sz w:val="32"/>
          <w:szCs w:val="32"/>
        </w:rPr>
        <w:t>1条。同时在便民服务中心大厅设立政务信息公开专区，专区内免费提供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/>
          <w:sz w:val="32"/>
          <w:szCs w:val="32"/>
        </w:rPr>
        <w:t>政府信息公开申请表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/>
          <w:sz w:val="32"/>
          <w:szCs w:val="32"/>
        </w:rPr>
        <w:t>上网查阅点，方便群众上网了解政府信息公开情况。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二）</w:t>
      </w:r>
      <w:r>
        <w:rPr>
          <w:rFonts w:hint="eastAsia" w:ascii="Times New Roman" w:hAnsi="Times New Roman" w:eastAsia="楷体_GB2312"/>
          <w:sz w:val="32"/>
          <w:szCs w:val="32"/>
        </w:rPr>
        <w:t>依申请公开情况。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i w:val="0"/>
          <w:iCs w:val="0"/>
          <w:color w:val="333333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本年度</w:t>
      </w:r>
      <w:r>
        <w:rPr>
          <w:rFonts w:hint="eastAsia" w:ascii="Times New Roman" w:hAnsi="Times New Roman" w:eastAsia="仿宋_GB2312"/>
          <w:sz w:val="32"/>
          <w:szCs w:val="32"/>
        </w:rPr>
        <w:t>共受理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条依申请公开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，答复申请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件，其中予以公开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件、部分公开0件，不予公开0件，无法提供0件，不予处理0件，其他处理0件。</w:t>
      </w:r>
      <w:r>
        <w:rPr>
          <w:rFonts w:hint="eastAsia" w:ascii="Times New Roman" w:hAnsi="Times New Roman" w:eastAsia="仿宋_GB2312"/>
          <w:sz w:val="32"/>
          <w:szCs w:val="32"/>
        </w:rPr>
        <w:t>未发生不予公开政府信息的情况。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（三）政府信息管理。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一步完善政府信息保密审查程序，参照上级政府相关规定，坚持“谁主管谁负责、谁运行谁负责、谁发布谁负责”原则，明确专人负责信息保密审查工作，建立新田镇政府信息发布“三审三校”制度，做到不涉密、不泄密，确保发布内容的权威性、时效性、实用性，坚决杜绝虚假信息和涉密信息上网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（四）政府信息平台建设。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宋体" w:hAnsi="宋体" w:cs="宋体"/>
          <w:i w:val="0"/>
          <w:iCs w:val="0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不断推进信息公开平台建设，采用多种形式，拓宽政府信息公开渠道。线上，通过宜春市袁州区人民政府门户网站进行信息公开，网站设置工作动态、相关法规、政务公开目录、领导和分工、机构设置、办事指南、联系方式等栏目；线下，设立政务公开专区，及时对外发布群众关心的热点、焦点问题，重大决策事项等政府信息，回应社会关切问题，不断提升政务公开质量和水平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（五）监督保障。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是强化组织领导，确保专人负责。完善了政务公开领导小组，成立了由镇党委副书记、镇长沈洁为组长，班子成员为副组长，党政办主任吴怡为成员的政务公开领导小组，具体日常工作由党政办主要负责，做到了领导、机构、人员“三到位”。二是各相关部门确定专人收集本部门的应公开数据，做到有领导分管、有工作机构负责、有专人承办。三是将政务公开工作纳入重要议事日程，定期召开专题会议，采取多种形式，强化监督检查工作，实行定期检查与不定期检查相结合。</w:t>
      </w:r>
    </w:p>
    <w:p>
      <w:pPr>
        <w:widowControl/>
        <w:rPr>
          <w:rFonts w:hint="eastAsia" w:ascii="宋体" w:hAnsi="宋体" w:eastAsia="宋体" w:cs="宋体"/>
          <w:i w:val="0"/>
          <w:iCs w:val="0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五、存在的主要问题及改进情况</w:t>
      </w:r>
    </w:p>
    <w:p>
      <w:pPr>
        <w:widowControl/>
        <w:ind w:firstLine="48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今年以来，我镇在推进政务公开工作方面取得了一些成效，但也存在一些问题：一是政务公开广度与深度不够，主动公开信息领域需要进一步拓展。二是群众政务公开知晓率有所提高，但参与度低，通过政务公开网了解政务信息的比例不高。</w:t>
      </w:r>
    </w:p>
    <w:p>
      <w:pPr>
        <w:widowControl/>
        <w:ind w:firstLine="48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下一步打算</w:t>
      </w:r>
    </w:p>
    <w:p>
      <w:pPr>
        <w:widowControl/>
        <w:ind w:firstLine="48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一)增强政务公开工作制度化、标准化程度。进一步明确重点领域、重点行业公开的主体、内容、时限、方式等，进步主动公开的标准化程度；按照区政府公开标准性文件管理有关规定，不泄密、不出现表述性错误；政务公开工作专员加强自身政策理论学习和业务研究，准确把握政策精神，增强专业素养，强化公开理念，进步政务公开工作的才能和程度。</w:t>
      </w:r>
    </w:p>
    <w:p>
      <w:pPr>
        <w:widowControl/>
        <w:ind w:firstLine="48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二)拓宽公开渠道。立足直接服务人民群众的实际，就政务服务事项、办事指南、办事流程、办事窗口等及时通过线上线下全面准确公开，提高基层政务公开标准化规范化工作知晓率。打通服务群众的“最后一公里”，使基层政务公开家喻户晓、深入人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六、其他需要报告的事项</w:t>
      </w:r>
    </w:p>
    <w:p>
      <w:pPr>
        <w:widowControl/>
        <w:ind w:firstLine="48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2022年度，本机关无收取信息处理费情况。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WQwY2I3MDNlYzVhOWU0OTJkZGE4NmZlMTQ2OGYifQ=="/>
  </w:docVars>
  <w:rsids>
    <w:rsidRoot w:val="34896EB9"/>
    <w:rsid w:val="01F217B3"/>
    <w:rsid w:val="05CB044F"/>
    <w:rsid w:val="084A73CA"/>
    <w:rsid w:val="0AF53DB5"/>
    <w:rsid w:val="130152C1"/>
    <w:rsid w:val="1A115D32"/>
    <w:rsid w:val="1C4526C3"/>
    <w:rsid w:val="1C962F1E"/>
    <w:rsid w:val="1FE062A5"/>
    <w:rsid w:val="20C30DDB"/>
    <w:rsid w:val="232556FB"/>
    <w:rsid w:val="269009DE"/>
    <w:rsid w:val="2A4E5775"/>
    <w:rsid w:val="30BA4FD6"/>
    <w:rsid w:val="34896EB9"/>
    <w:rsid w:val="35DD1E31"/>
    <w:rsid w:val="393B08A3"/>
    <w:rsid w:val="3A431E11"/>
    <w:rsid w:val="3EF97CDF"/>
    <w:rsid w:val="3FAC01DF"/>
    <w:rsid w:val="460C19D8"/>
    <w:rsid w:val="49085C35"/>
    <w:rsid w:val="4908675A"/>
    <w:rsid w:val="532B23A1"/>
    <w:rsid w:val="56077FF2"/>
    <w:rsid w:val="5BD20B76"/>
    <w:rsid w:val="5E245F69"/>
    <w:rsid w:val="5F4139E5"/>
    <w:rsid w:val="6F767EFB"/>
    <w:rsid w:val="6FD555E4"/>
    <w:rsid w:val="740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6</Pages>
  <Words>2638</Words>
  <Characters>2759</Characters>
  <Lines>0</Lines>
  <Paragraphs>0</Paragraphs>
  <TotalTime>25</TotalTime>
  <ScaleCrop>false</ScaleCrop>
  <LinksUpToDate>false</LinksUpToDate>
  <CharactersWithSpaces>2759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lh</cp:lastModifiedBy>
  <cp:lastPrinted>2023-01-10T01:44:00Z</cp:lastPrinted>
  <dcterms:modified xsi:type="dcterms:W3CDTF">2023-01-12T08:49:54Z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CFE50D78ADAB49179592045EF5F02ED7</vt:lpwstr>
  </property>
</Properties>
</file>