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21" w:rsidRDefault="00563E21" w:rsidP="008A1CA4">
      <w:pPr>
        <w:pStyle w:val="a3"/>
        <w:widowControl/>
        <w:shd w:val="clear" w:color="auto" w:fill="FFFFFF"/>
        <w:spacing w:beforeAutospacing="0" w:afterAutospacing="0"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  <w:shd w:val="clear" w:color="auto" w:fill="FFFFFF"/>
        </w:rPr>
      </w:pPr>
      <w:r w:rsidRPr="00563E21">
        <w:rPr>
          <w:rFonts w:ascii="方正小标宋简体" w:eastAsia="方正小标宋简体" w:hAnsi="方正小标宋简体" w:cs="方正小标宋简体" w:hint="eastAsia"/>
          <w:bCs/>
          <w:sz w:val="44"/>
          <w:szCs w:val="44"/>
          <w:shd w:val="clear" w:color="auto" w:fill="FFFFFF"/>
        </w:rPr>
        <w:t>袁州区</w:t>
      </w:r>
      <w:proofErr w:type="gramStart"/>
      <w:r w:rsidRPr="00563E21">
        <w:rPr>
          <w:rFonts w:ascii="方正小标宋简体" w:eastAsia="方正小标宋简体" w:hAnsi="方正小标宋简体" w:cs="方正小标宋简体" w:hint="eastAsia"/>
          <w:bCs/>
          <w:sz w:val="44"/>
          <w:szCs w:val="44"/>
          <w:shd w:val="clear" w:color="auto" w:fill="FFFFFF"/>
        </w:rPr>
        <w:t>卫健委</w:t>
      </w:r>
      <w:r w:rsidR="00B94B79" w:rsidRPr="00563E21">
        <w:rPr>
          <w:rFonts w:ascii="方正小标宋简体" w:eastAsia="方正小标宋简体" w:hAnsi="方正小标宋简体" w:cs="方正小标宋简体" w:hint="eastAsia"/>
          <w:bCs/>
          <w:sz w:val="44"/>
          <w:szCs w:val="44"/>
          <w:shd w:val="clear" w:color="auto" w:fill="FFFFFF"/>
        </w:rPr>
        <w:t>202</w:t>
      </w:r>
      <w:r w:rsidR="00DF7601">
        <w:rPr>
          <w:rFonts w:ascii="方正小标宋简体" w:eastAsia="方正小标宋简体" w:hAnsi="方正小标宋简体" w:cs="方正小标宋简体" w:hint="eastAsia"/>
          <w:bCs/>
          <w:sz w:val="44"/>
          <w:szCs w:val="44"/>
          <w:shd w:val="clear" w:color="auto" w:fill="FFFFFF"/>
        </w:rPr>
        <w:t>2</w:t>
      </w:r>
      <w:r w:rsidR="00B94B79" w:rsidRPr="00563E21">
        <w:rPr>
          <w:rFonts w:ascii="方正小标宋简体" w:eastAsia="方正小标宋简体" w:hAnsi="方正小标宋简体" w:cs="方正小标宋简体" w:hint="eastAsia"/>
          <w:bCs/>
          <w:sz w:val="44"/>
          <w:szCs w:val="44"/>
          <w:shd w:val="clear" w:color="auto" w:fill="FFFFFF"/>
        </w:rPr>
        <w:t>年</w:t>
      </w:r>
      <w:proofErr w:type="gramEnd"/>
      <w:r w:rsidR="00B94B79" w:rsidRPr="00563E21">
        <w:rPr>
          <w:rFonts w:ascii="方正小标宋简体" w:eastAsia="方正小标宋简体" w:hAnsi="方正小标宋简体" w:cs="方正小标宋简体" w:hint="eastAsia"/>
          <w:bCs/>
          <w:sz w:val="44"/>
          <w:szCs w:val="44"/>
          <w:shd w:val="clear" w:color="auto" w:fill="FFFFFF"/>
        </w:rPr>
        <w:t>政府信息公开</w:t>
      </w:r>
    </w:p>
    <w:p w:rsidR="00367FC2" w:rsidRPr="00563E21" w:rsidRDefault="00B94B79" w:rsidP="008A1CA4">
      <w:pPr>
        <w:pStyle w:val="a3"/>
        <w:widowControl/>
        <w:shd w:val="clear" w:color="auto" w:fill="FFFFFF"/>
        <w:spacing w:beforeAutospacing="0" w:afterAutospacing="0"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563E21">
        <w:rPr>
          <w:rFonts w:ascii="方正小标宋简体" w:eastAsia="方正小标宋简体" w:hAnsi="方正小标宋简体" w:cs="方正小标宋简体" w:hint="eastAsia"/>
          <w:bCs/>
          <w:sz w:val="44"/>
          <w:szCs w:val="44"/>
          <w:shd w:val="clear" w:color="auto" w:fill="FFFFFF"/>
        </w:rPr>
        <w:t>工作年度报告</w:t>
      </w:r>
    </w:p>
    <w:p w:rsidR="00367FC2" w:rsidRDefault="00367FC2" w:rsidP="008A1CA4">
      <w:pPr>
        <w:pStyle w:val="a3"/>
        <w:widowControl/>
        <w:shd w:val="clear" w:color="auto" w:fill="FFFFFF"/>
        <w:spacing w:beforeAutospacing="0" w:afterAutospacing="0" w:line="600" w:lineRule="exact"/>
        <w:jc w:val="both"/>
        <w:rPr>
          <w:rFonts w:ascii="宋体" w:eastAsia="宋体" w:hAnsi="宋体" w:cs="宋体"/>
          <w:color w:val="333333"/>
          <w:sz w:val="32"/>
          <w:szCs w:val="32"/>
        </w:rPr>
      </w:pPr>
    </w:p>
    <w:p w:rsidR="00367FC2" w:rsidRDefault="00B94B79" w:rsidP="008A1CA4">
      <w:pPr>
        <w:pStyle w:val="a3"/>
        <w:widowControl/>
        <w:shd w:val="clear" w:color="auto" w:fill="FFFFFF"/>
        <w:spacing w:beforeAutospacing="0" w:afterAutospacing="0" w:line="600" w:lineRule="exact"/>
        <w:ind w:firstLineChars="200" w:firstLine="640"/>
        <w:jc w:val="both"/>
        <w:rPr>
          <w:rFonts w:ascii="宋体" w:eastAsia="宋体" w:hAnsi="宋体" w:cs="宋体"/>
          <w:color w:val="333333"/>
          <w:sz w:val="32"/>
          <w:szCs w:val="32"/>
        </w:rPr>
      </w:pPr>
      <w:bookmarkStart w:id="0" w:name="OLE_LINK2"/>
      <w:r>
        <w:rPr>
          <w:rFonts w:ascii="仿宋_GB2312" w:eastAsia="仿宋_GB2312" w:hAnsi="仿宋_GB2312" w:cs="仿宋_GB2312" w:hint="eastAsia"/>
          <w:sz w:val="32"/>
          <w:szCs w:val="32"/>
        </w:rPr>
        <w:t>本年度报告根据《中华人民共和国政府信息公开条例》（以下简称《条例》）有关规定，按照国务院办公厅政府信息与政务公开办公室印发《关于做好年度报告编制发布工作的通知》（国办公开办函〔2021〕30号）要求，由袁州</w:t>
      </w:r>
      <w:r w:rsidR="00281CFA">
        <w:rPr>
          <w:rFonts w:ascii="仿宋_GB2312" w:eastAsia="仿宋_GB2312" w:hAnsi="仿宋_GB2312" w:cs="仿宋_GB2312" w:hint="eastAsia"/>
          <w:sz w:val="32"/>
          <w:szCs w:val="32"/>
        </w:rPr>
        <w:t>区卫生健康委员会行政办公室</w:t>
      </w:r>
      <w:r>
        <w:rPr>
          <w:rFonts w:ascii="仿宋_GB2312" w:eastAsia="仿宋_GB2312" w:hAnsi="仿宋_GB2312" w:cs="仿宋_GB2312" w:hint="eastAsia"/>
          <w:sz w:val="32"/>
          <w:szCs w:val="32"/>
        </w:rPr>
        <w:t>编制，全文包括总体情况、主动公开政府信息情况、收到和处理政府信息公开申请情况、因政府信息公开工作被申请行政复议和提起行政诉讼情况、政府信息公开存在的主要问题及改进情况、其他需要报告的事项六部分，并附相关指标统计附表等。本年度报告所列数据统计期限自202</w:t>
      </w:r>
      <w:r w:rsidR="00DF7601"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年1月1日起到202</w:t>
      </w:r>
      <w:r w:rsidR="00DF7601"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年12月31日止。本报告电子版可在袁州区政府门户网站下载。如对本报告有疑问，请与我</w:t>
      </w:r>
      <w:proofErr w:type="gramStart"/>
      <w:r w:rsidR="00281CFA">
        <w:rPr>
          <w:rFonts w:ascii="仿宋_GB2312" w:eastAsia="仿宋_GB2312" w:hAnsi="仿宋_GB2312" w:cs="仿宋_GB2312" w:hint="eastAsia"/>
          <w:sz w:val="32"/>
          <w:szCs w:val="32"/>
        </w:rPr>
        <w:t>委行政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办公室联系（地址：</w:t>
      </w:r>
      <w:r w:rsidR="00281CFA" w:rsidRPr="006C798E">
        <w:rPr>
          <w:rFonts w:ascii="仿宋_GB2312" w:eastAsia="仿宋_GB2312" w:hAnsi="仿宋_GB2312" w:cs="仿宋_GB2312" w:hint="eastAsia"/>
          <w:sz w:val="32"/>
          <w:szCs w:val="32"/>
        </w:rPr>
        <w:t>袁州大厦</w:t>
      </w:r>
      <w:r w:rsidR="006C798E" w:rsidRPr="006C798E">
        <w:rPr>
          <w:rFonts w:ascii="仿宋_GB2312" w:eastAsia="仿宋_GB2312" w:hAnsi="仿宋_GB2312" w:cs="仿宋_GB2312" w:hint="eastAsia"/>
          <w:sz w:val="32"/>
          <w:szCs w:val="32"/>
        </w:rPr>
        <w:t>1416办公室</w:t>
      </w:r>
      <w:r w:rsidRPr="006C798E">
        <w:rPr>
          <w:rFonts w:ascii="仿宋_GB2312" w:eastAsia="仿宋_GB2312" w:hAnsi="仿宋_GB2312" w:cs="仿宋_GB2312" w:hint="eastAsia"/>
          <w:sz w:val="32"/>
          <w:szCs w:val="32"/>
        </w:rPr>
        <w:t>，邮编：336000，联系电话：</w:t>
      </w:r>
      <w:r w:rsidR="00281CFA" w:rsidRPr="006C798E">
        <w:rPr>
          <w:rFonts w:ascii="仿宋_GB2312" w:eastAsia="仿宋_GB2312" w:hAnsi="仿宋_GB2312" w:cs="仿宋_GB2312" w:hint="eastAsia"/>
          <w:sz w:val="32"/>
          <w:szCs w:val="32"/>
        </w:rPr>
        <w:t>7029298</w:t>
      </w:r>
      <w:r w:rsidRPr="006C798E">
        <w:rPr>
          <w:rFonts w:ascii="仿宋_GB2312" w:eastAsia="仿宋_GB2312" w:hAnsi="仿宋_GB2312" w:cs="仿宋_GB2312" w:hint="eastAsia"/>
          <w:sz w:val="32"/>
          <w:szCs w:val="32"/>
        </w:rPr>
        <w:t>，电子邮箱：</w:t>
      </w:r>
      <w:r w:rsidR="00281CFA" w:rsidRPr="006C798E">
        <w:rPr>
          <w:rFonts w:ascii="仿宋_GB2312" w:eastAsia="仿宋_GB2312" w:hAnsi="仿宋_GB2312" w:cs="仿宋_GB2312" w:hint="eastAsia"/>
          <w:sz w:val="32"/>
          <w:szCs w:val="32"/>
        </w:rPr>
        <w:t>yzqwsjbgs@163.com</w:t>
      </w:r>
      <w:r w:rsidRPr="006C798E"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367FC2" w:rsidRDefault="00B94B79" w:rsidP="008A1CA4">
      <w:pPr>
        <w:pStyle w:val="a3"/>
        <w:widowControl/>
        <w:shd w:val="clear" w:color="auto" w:fill="FFFFFF"/>
        <w:spacing w:beforeAutospacing="0" w:afterAutospacing="0" w:line="600" w:lineRule="exact"/>
        <w:ind w:firstLineChars="200" w:firstLine="640"/>
        <w:jc w:val="both"/>
        <w:rPr>
          <w:rFonts w:ascii="黑体" w:eastAsia="黑体" w:hAnsi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Cs/>
          <w:sz w:val="32"/>
          <w:szCs w:val="32"/>
          <w:shd w:val="clear" w:color="auto" w:fill="FFFFFF"/>
        </w:rPr>
        <w:t>一、总体情况</w:t>
      </w:r>
    </w:p>
    <w:p w:rsidR="00367FC2" w:rsidRDefault="00B94B79" w:rsidP="008A1CA4">
      <w:pPr>
        <w:spacing w:line="600" w:lineRule="exact"/>
        <w:ind w:firstLineChars="200" w:firstLine="640"/>
        <w:rPr>
          <w:rFonts w:ascii="仿宋_GB2312" w:eastAsia="仿宋_GB2312" w:hAnsi="仿宋_GB2312" w:cs="仿宋_GB2312"/>
          <w:b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 w:rsidR="00DF7601"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</w:t>
      </w:r>
      <w:r w:rsidR="006C798E" w:rsidRPr="006C798E">
        <w:rPr>
          <w:rFonts w:ascii="仿宋_GB2312" w:eastAsia="仿宋_GB2312" w:hAnsi="仿宋_GB2312" w:cs="仿宋_GB2312" w:hint="eastAsia"/>
          <w:sz w:val="32"/>
          <w:szCs w:val="32"/>
        </w:rPr>
        <w:t>袁州区卫健委</w:t>
      </w:r>
      <w:r>
        <w:rPr>
          <w:rFonts w:ascii="仿宋_GB2312" w:eastAsia="仿宋_GB2312" w:hAnsi="仿宋_GB2312" w:cs="仿宋_GB2312" w:hint="eastAsia"/>
          <w:sz w:val="32"/>
          <w:szCs w:val="32"/>
        </w:rPr>
        <w:t>坚持以习近平新时代中国特色社会主义思想为指导，全面贯彻党的</w:t>
      </w:r>
      <w:r w:rsidR="00DF7601">
        <w:rPr>
          <w:rFonts w:ascii="仿宋_GB2312" w:eastAsia="仿宋_GB2312" w:hAnsi="仿宋_GB2312" w:cs="仿宋_GB2312" w:hint="eastAsia"/>
          <w:sz w:val="32"/>
          <w:szCs w:val="32"/>
        </w:rPr>
        <w:t>二十大</w:t>
      </w:r>
      <w:r>
        <w:rPr>
          <w:rFonts w:ascii="仿宋_GB2312" w:eastAsia="仿宋_GB2312" w:hAnsi="仿宋_GB2312" w:cs="仿宋_GB2312" w:hint="eastAsia"/>
          <w:sz w:val="32"/>
          <w:szCs w:val="32"/>
        </w:rPr>
        <w:t>精神和习近平总书记视察江西重要讲话精神，深入落实党中央、国务院关于全面推进政务公开工作的部署，</w:t>
      </w:r>
      <w:r w:rsidR="00A67300">
        <w:rPr>
          <w:rFonts w:ascii="仿宋_GB2312" w:eastAsia="仿宋_GB2312" w:hAnsi="仿宋_GB2312" w:cs="仿宋_GB2312" w:hint="eastAsia"/>
          <w:sz w:val="32"/>
          <w:szCs w:val="32"/>
        </w:rPr>
        <w:t>加强组织领导，把信息公开工作纳入重要工作议事日程，按照“</w:t>
      </w:r>
      <w:r w:rsidR="008C6CD9">
        <w:rPr>
          <w:rFonts w:ascii="仿宋_GB2312" w:eastAsia="仿宋_GB2312" w:hAnsi="仿宋_GB2312" w:cs="仿宋_GB2312" w:hint="eastAsia"/>
          <w:sz w:val="32"/>
          <w:szCs w:val="32"/>
        </w:rPr>
        <w:t>及时、准确</w:t>
      </w:r>
      <w:r w:rsidR="00A67300">
        <w:rPr>
          <w:rFonts w:ascii="仿宋_GB2312" w:eastAsia="仿宋_GB2312" w:hAnsi="仿宋_GB2312" w:cs="仿宋_GB2312" w:hint="eastAsia"/>
          <w:sz w:val="32"/>
          <w:szCs w:val="32"/>
        </w:rPr>
        <w:t>”</w:t>
      </w:r>
      <w:r w:rsidR="008C6CD9">
        <w:rPr>
          <w:rFonts w:ascii="仿宋_GB2312" w:eastAsia="仿宋_GB2312" w:hAnsi="仿宋_GB2312" w:cs="仿宋_GB2312" w:hint="eastAsia"/>
          <w:sz w:val="32"/>
          <w:szCs w:val="32"/>
        </w:rPr>
        <w:t>的要求，认</w:t>
      </w:r>
      <w:r w:rsidR="008C6CD9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真贯彻执行上级文件和会议精神，扎实推进政务公开各项工作，努力提升政务服务水平，</w:t>
      </w:r>
      <w:r w:rsidR="00407CF1">
        <w:rPr>
          <w:rFonts w:ascii="仿宋_GB2312" w:eastAsia="仿宋_GB2312" w:hAnsi="仿宋_GB2312" w:cs="仿宋_GB2312" w:hint="eastAsia"/>
          <w:sz w:val="32"/>
          <w:szCs w:val="32"/>
        </w:rPr>
        <w:t>全面做好政务公开工作。</w:t>
      </w:r>
    </w:p>
    <w:p w:rsidR="00367FC2" w:rsidRDefault="00B94B79" w:rsidP="00015AD7">
      <w:pPr>
        <w:pStyle w:val="a3"/>
        <w:widowControl/>
        <w:shd w:val="clear" w:color="auto" w:fill="FFFFFF"/>
        <w:spacing w:beforeAutospacing="0" w:afterAutospacing="0" w:line="600" w:lineRule="exact"/>
        <w:ind w:firstLineChars="200" w:firstLine="640"/>
        <w:jc w:val="both"/>
        <w:rPr>
          <w:rFonts w:ascii="楷体" w:eastAsia="楷体" w:hAnsi="楷体" w:cs="楷体"/>
          <w:color w:val="333333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sz w:val="32"/>
          <w:szCs w:val="32"/>
          <w:shd w:val="clear" w:color="auto" w:fill="FFFFFF"/>
        </w:rPr>
        <w:t>（一）主动公开</w:t>
      </w:r>
    </w:p>
    <w:p w:rsidR="004F6769" w:rsidRDefault="004F6769" w:rsidP="008A1CA4">
      <w:pPr>
        <w:pStyle w:val="a3"/>
        <w:widowControl/>
        <w:shd w:val="clear" w:color="auto" w:fill="FFFFFF"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E04C61">
        <w:rPr>
          <w:rFonts w:ascii="仿宋_GB2312" w:eastAsia="仿宋_GB2312" w:hAnsi="仿宋" w:hint="eastAsia"/>
          <w:sz w:val="32"/>
          <w:szCs w:val="32"/>
        </w:rPr>
        <w:t>202</w:t>
      </w:r>
      <w:r w:rsidR="009E6469">
        <w:rPr>
          <w:rFonts w:ascii="仿宋_GB2312" w:eastAsia="仿宋_GB2312" w:hAnsi="仿宋" w:hint="eastAsia"/>
          <w:sz w:val="32"/>
          <w:szCs w:val="32"/>
        </w:rPr>
        <w:t>2</w:t>
      </w:r>
      <w:r w:rsidRPr="00E04C61">
        <w:rPr>
          <w:rFonts w:ascii="仿宋_GB2312" w:eastAsia="仿宋_GB2312" w:hAnsi="仿宋" w:hint="eastAsia"/>
          <w:sz w:val="32"/>
          <w:szCs w:val="32"/>
        </w:rPr>
        <w:t>年，区卫健委公开政务信息</w:t>
      </w:r>
      <w:r w:rsidR="00EB6C78">
        <w:rPr>
          <w:rFonts w:ascii="仿宋_GB2312" w:eastAsia="仿宋_GB2312" w:hAnsi="仿宋" w:hint="eastAsia"/>
          <w:sz w:val="32"/>
          <w:szCs w:val="32"/>
        </w:rPr>
        <w:t>206</w:t>
      </w:r>
      <w:r w:rsidRPr="00E04C61">
        <w:rPr>
          <w:rFonts w:ascii="仿宋_GB2312" w:eastAsia="仿宋_GB2312" w:hAnsi="仿宋" w:hint="eastAsia"/>
          <w:sz w:val="32"/>
          <w:szCs w:val="32"/>
        </w:rPr>
        <w:t>条。其中，政务动态公开</w:t>
      </w:r>
      <w:r>
        <w:rPr>
          <w:rFonts w:ascii="仿宋_GB2312" w:eastAsia="仿宋_GB2312" w:hAnsi="仿宋" w:hint="eastAsia"/>
          <w:sz w:val="32"/>
          <w:szCs w:val="32"/>
        </w:rPr>
        <w:t>51</w:t>
      </w:r>
      <w:r w:rsidRPr="00E04C61">
        <w:rPr>
          <w:rFonts w:ascii="仿宋_GB2312" w:eastAsia="仿宋_GB2312" w:hAnsi="仿宋" w:hint="eastAsia"/>
          <w:sz w:val="32"/>
          <w:szCs w:val="32"/>
        </w:rPr>
        <w:t>条，疫情防控信息公开</w:t>
      </w:r>
      <w:r w:rsidR="00EB6C78">
        <w:rPr>
          <w:rFonts w:ascii="仿宋_GB2312" w:eastAsia="仿宋_GB2312" w:hAnsi="仿宋" w:hint="eastAsia"/>
          <w:sz w:val="32"/>
          <w:szCs w:val="32"/>
        </w:rPr>
        <w:t>95</w:t>
      </w:r>
      <w:r w:rsidRPr="00E04C61">
        <w:rPr>
          <w:rFonts w:ascii="仿宋_GB2312" w:eastAsia="仿宋_GB2312" w:hAnsi="仿宋" w:hint="eastAsia"/>
          <w:sz w:val="32"/>
          <w:szCs w:val="32"/>
        </w:rPr>
        <w:t>条，公告公示公开</w:t>
      </w:r>
      <w:r w:rsidR="00EB6C78">
        <w:rPr>
          <w:rFonts w:ascii="仿宋_GB2312" w:eastAsia="仿宋_GB2312" w:hAnsi="仿宋" w:hint="eastAsia"/>
          <w:sz w:val="32"/>
          <w:szCs w:val="32"/>
        </w:rPr>
        <w:t>18</w:t>
      </w:r>
      <w:r w:rsidRPr="00E04C61">
        <w:rPr>
          <w:rFonts w:ascii="仿宋_GB2312" w:eastAsia="仿宋_GB2312" w:hAnsi="仿宋" w:hint="eastAsia"/>
          <w:sz w:val="32"/>
          <w:szCs w:val="32"/>
        </w:rPr>
        <w:t>条，基本医疗卫生信息公开</w:t>
      </w:r>
      <w:r w:rsidR="00EB6C78">
        <w:rPr>
          <w:rFonts w:ascii="仿宋_GB2312" w:eastAsia="仿宋_GB2312" w:hAnsi="仿宋" w:hint="eastAsia"/>
          <w:sz w:val="32"/>
          <w:szCs w:val="32"/>
        </w:rPr>
        <w:t>11</w:t>
      </w:r>
      <w:r w:rsidRPr="00E04C61">
        <w:rPr>
          <w:rFonts w:ascii="仿宋_GB2312" w:eastAsia="仿宋_GB2312" w:hAnsi="仿宋" w:hint="eastAsia"/>
          <w:sz w:val="32"/>
          <w:szCs w:val="32"/>
        </w:rPr>
        <w:t>条，政策法规信息3条，决策部署落实情况</w:t>
      </w:r>
      <w:r w:rsidR="00EB6C78">
        <w:rPr>
          <w:rFonts w:ascii="仿宋_GB2312" w:eastAsia="仿宋_GB2312" w:hAnsi="仿宋" w:hint="eastAsia"/>
          <w:sz w:val="32"/>
          <w:szCs w:val="32"/>
        </w:rPr>
        <w:t>2</w:t>
      </w:r>
      <w:r w:rsidRPr="00E04C61">
        <w:rPr>
          <w:rFonts w:ascii="仿宋_GB2312" w:eastAsia="仿宋_GB2312" w:hAnsi="仿宋" w:hint="eastAsia"/>
          <w:sz w:val="32"/>
          <w:szCs w:val="32"/>
        </w:rPr>
        <w:t>条，人大政协建议提案1条，其他信息</w:t>
      </w:r>
      <w:r w:rsidR="00EB6C78">
        <w:rPr>
          <w:rFonts w:ascii="仿宋_GB2312" w:eastAsia="仿宋_GB2312" w:hAnsi="仿宋" w:hint="eastAsia"/>
          <w:sz w:val="32"/>
          <w:szCs w:val="32"/>
        </w:rPr>
        <w:t>25</w:t>
      </w:r>
      <w:r w:rsidRPr="00E04C61">
        <w:rPr>
          <w:rFonts w:ascii="仿宋_GB2312" w:eastAsia="仿宋_GB2312" w:hAnsi="仿宋" w:hint="eastAsia"/>
          <w:sz w:val="32"/>
          <w:szCs w:val="32"/>
        </w:rPr>
        <w:t>条。</w:t>
      </w:r>
    </w:p>
    <w:p w:rsidR="00367FC2" w:rsidRDefault="00B94B79" w:rsidP="008A1CA4">
      <w:pPr>
        <w:pStyle w:val="a3"/>
        <w:widowControl/>
        <w:shd w:val="clear" w:color="auto" w:fill="FFFFFF"/>
        <w:spacing w:beforeAutospacing="0" w:afterAutospacing="0" w:line="600" w:lineRule="exact"/>
        <w:ind w:firstLineChars="200" w:firstLine="640"/>
        <w:jc w:val="both"/>
        <w:rPr>
          <w:rFonts w:ascii="楷体" w:eastAsia="楷体" w:hAnsi="楷体" w:cs="楷体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sz w:val="32"/>
          <w:szCs w:val="32"/>
          <w:shd w:val="clear" w:color="auto" w:fill="FFFFFF"/>
        </w:rPr>
        <w:t>（二）依申请公开</w:t>
      </w:r>
    </w:p>
    <w:p w:rsidR="00367FC2" w:rsidRDefault="004F6769" w:rsidP="008A1CA4">
      <w:pPr>
        <w:pStyle w:val="a3"/>
        <w:widowControl/>
        <w:shd w:val="clear" w:color="auto" w:fill="FFFFFF"/>
        <w:spacing w:beforeAutospacing="0" w:afterAutospacing="0" w:line="600" w:lineRule="exact"/>
        <w:ind w:firstLineChars="200" w:firstLine="640"/>
        <w:jc w:val="both"/>
        <w:rPr>
          <w:rFonts w:ascii="宋体" w:eastAsia="宋体" w:hAnsi="宋体" w:cs="宋体"/>
          <w:sz w:val="32"/>
          <w:szCs w:val="32"/>
          <w:shd w:val="clear" w:color="auto" w:fill="FFFFFF"/>
        </w:rPr>
      </w:pPr>
      <w:r w:rsidRPr="006722BB">
        <w:rPr>
          <w:rFonts w:ascii="仿宋_GB2312" w:eastAsia="仿宋_GB2312" w:hAnsi="仿宋" w:cs="Tahoma" w:hint="eastAsia"/>
          <w:sz w:val="32"/>
          <w:szCs w:val="32"/>
        </w:rPr>
        <w:t>202</w:t>
      </w:r>
      <w:r w:rsidR="00EB6C78">
        <w:rPr>
          <w:rFonts w:ascii="仿宋_GB2312" w:eastAsia="仿宋_GB2312" w:hAnsi="仿宋" w:cs="Tahoma" w:hint="eastAsia"/>
          <w:sz w:val="32"/>
          <w:szCs w:val="32"/>
        </w:rPr>
        <w:t>2</w:t>
      </w:r>
      <w:r w:rsidRPr="006722BB">
        <w:rPr>
          <w:rFonts w:ascii="仿宋_GB2312" w:eastAsia="仿宋_GB2312" w:hAnsi="仿宋" w:cs="Tahoma" w:hint="eastAsia"/>
          <w:sz w:val="32"/>
          <w:szCs w:val="32"/>
        </w:rPr>
        <w:t>年度，规范政府信息公开申请办理工作，完善政府信息依申请公开处理机制。全年未收到政府信息公开申请，全年未发生涉及政府信息公开的行政复议和行政诉讼案件，全年未收到涉及政府信息公开的投诉件。</w:t>
      </w:r>
    </w:p>
    <w:p w:rsidR="00367FC2" w:rsidRDefault="00B94B79" w:rsidP="008A1CA4">
      <w:pPr>
        <w:pStyle w:val="a3"/>
        <w:widowControl/>
        <w:shd w:val="clear" w:color="auto" w:fill="FFFFFF"/>
        <w:spacing w:beforeAutospacing="0" w:afterAutospacing="0" w:line="600" w:lineRule="exact"/>
        <w:ind w:leftChars="200" w:left="420" w:firstLineChars="50" w:firstLine="160"/>
        <w:jc w:val="both"/>
        <w:rPr>
          <w:rFonts w:ascii="楷体" w:eastAsia="楷体" w:hAnsi="楷体" w:cs="楷体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sz w:val="32"/>
          <w:szCs w:val="32"/>
          <w:shd w:val="clear" w:color="auto" w:fill="FFFFFF"/>
        </w:rPr>
        <w:t>（三）政府信息管理</w:t>
      </w:r>
    </w:p>
    <w:p w:rsidR="00367FC2" w:rsidRDefault="004F6769" w:rsidP="008A1CA4">
      <w:pPr>
        <w:pStyle w:val="a3"/>
        <w:widowControl/>
        <w:shd w:val="clear" w:color="auto" w:fill="FFFFFF"/>
        <w:spacing w:beforeAutospacing="0" w:afterAutospacing="0" w:line="600" w:lineRule="exact"/>
        <w:ind w:firstLineChars="200" w:firstLine="640"/>
        <w:jc w:val="both"/>
        <w:rPr>
          <w:rFonts w:ascii="宋体" w:eastAsia="宋体" w:hAnsi="宋体" w:cs="宋体"/>
          <w:sz w:val="32"/>
          <w:szCs w:val="32"/>
          <w:shd w:val="clear" w:color="auto" w:fill="FFFFFF"/>
        </w:rPr>
      </w:pPr>
      <w:r w:rsidRPr="003861CC">
        <w:rPr>
          <w:rFonts w:ascii="仿宋_GB2312" w:eastAsia="仿宋_GB2312" w:hAnsi="仿宋" w:hint="eastAsia"/>
          <w:sz w:val="32"/>
          <w:szCs w:val="32"/>
        </w:rPr>
        <w:t>坚持从政府信息公开内容、政府信息来源渠道、政府信息后期处理等三方面，加强政府信息日常管理。加强政府信息来源管理，严格信息公开的保密审查</w:t>
      </w:r>
      <w:r>
        <w:rPr>
          <w:rFonts w:ascii="仿宋_GB2312" w:eastAsia="仿宋_GB2312" w:hAnsi="仿宋" w:hint="eastAsia"/>
          <w:sz w:val="32"/>
          <w:szCs w:val="32"/>
        </w:rPr>
        <w:t>。</w:t>
      </w:r>
      <w:r w:rsidRPr="003861CC">
        <w:rPr>
          <w:rFonts w:ascii="仿宋_GB2312" w:eastAsia="仿宋_GB2312" w:hAnsi="仿宋" w:hint="eastAsia"/>
          <w:sz w:val="32"/>
          <w:szCs w:val="32"/>
        </w:rPr>
        <w:t>进一步完善政务信息收集、撰写、保存、推送等方面的制度，保障信息公开工作各个环节都有人负责、有人把关。</w:t>
      </w:r>
    </w:p>
    <w:p w:rsidR="00367FC2" w:rsidRDefault="00B94B79" w:rsidP="00D42DA6">
      <w:pPr>
        <w:pStyle w:val="a3"/>
        <w:widowControl/>
        <w:shd w:val="clear" w:color="auto" w:fill="FFFFFF"/>
        <w:spacing w:beforeAutospacing="0" w:afterAutospacing="0" w:line="600" w:lineRule="exact"/>
        <w:ind w:firstLineChars="200" w:firstLine="640"/>
        <w:jc w:val="both"/>
        <w:rPr>
          <w:rFonts w:ascii="楷体" w:eastAsia="楷体" w:hAnsi="楷体" w:cs="楷体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sz w:val="32"/>
          <w:szCs w:val="32"/>
          <w:shd w:val="clear" w:color="auto" w:fill="FFFFFF"/>
        </w:rPr>
        <w:t>（四）平台建设</w:t>
      </w:r>
      <w:bookmarkStart w:id="1" w:name="_GoBack"/>
      <w:bookmarkEnd w:id="1"/>
    </w:p>
    <w:p w:rsidR="00367FC2" w:rsidRDefault="004F6769" w:rsidP="008A1CA4">
      <w:pPr>
        <w:pStyle w:val="a3"/>
        <w:widowControl/>
        <w:shd w:val="clear" w:color="auto" w:fill="FFFFFF"/>
        <w:spacing w:beforeAutospacing="0" w:afterAutospacing="0" w:line="600" w:lineRule="exact"/>
        <w:ind w:firstLineChars="200" w:firstLine="640"/>
        <w:jc w:val="both"/>
        <w:rPr>
          <w:rFonts w:ascii="宋体" w:eastAsia="宋体" w:hAnsi="宋体" w:cs="宋体"/>
          <w:sz w:val="32"/>
          <w:szCs w:val="32"/>
          <w:shd w:val="clear" w:color="auto" w:fill="FFFFFF"/>
        </w:rPr>
      </w:pPr>
      <w:r w:rsidRPr="006803B1">
        <w:rPr>
          <w:rFonts w:ascii="仿宋_GB2312" w:eastAsia="仿宋_GB2312" w:hAnsi="仿宋" w:hint="eastAsia"/>
          <w:sz w:val="32"/>
          <w:szCs w:val="32"/>
        </w:rPr>
        <w:t>建立健</w:t>
      </w:r>
      <w:r>
        <w:rPr>
          <w:rFonts w:ascii="仿宋_GB2312" w:eastAsia="仿宋_GB2312" w:hAnsi="仿宋" w:hint="eastAsia"/>
          <w:sz w:val="32"/>
          <w:szCs w:val="32"/>
        </w:rPr>
        <w:t>全政务网站、服务中心</w:t>
      </w:r>
      <w:r w:rsidRPr="006803B1">
        <w:rPr>
          <w:rFonts w:ascii="仿宋_GB2312" w:eastAsia="仿宋_GB2312" w:hAnsi="仿宋" w:hint="eastAsia"/>
          <w:sz w:val="32"/>
          <w:szCs w:val="32"/>
        </w:rPr>
        <w:t>办事窗口、电子显示屏等公开平台，构建了多样化的政务公开平台；完善了《公开指南》，供群众查阅使用；优化了信息分类，方便群众查阅政</w:t>
      </w:r>
      <w:r w:rsidRPr="006803B1">
        <w:rPr>
          <w:rFonts w:ascii="仿宋_GB2312" w:eastAsia="仿宋_GB2312" w:hAnsi="仿宋" w:hint="eastAsia"/>
          <w:sz w:val="32"/>
          <w:szCs w:val="32"/>
        </w:rPr>
        <w:lastRenderedPageBreak/>
        <w:t>府信息。根据新修订《政府信息公开条例》中对政务公开的内容规定，按照“五公开”全流程和发布、解读、</w:t>
      </w:r>
      <w:proofErr w:type="gramStart"/>
      <w:r w:rsidRPr="006803B1">
        <w:rPr>
          <w:rFonts w:ascii="仿宋_GB2312" w:eastAsia="仿宋_GB2312" w:hAnsi="仿宋" w:hint="eastAsia"/>
          <w:sz w:val="32"/>
          <w:szCs w:val="32"/>
        </w:rPr>
        <w:t>回应全</w:t>
      </w:r>
      <w:proofErr w:type="gramEnd"/>
      <w:r w:rsidRPr="006803B1">
        <w:rPr>
          <w:rFonts w:ascii="仿宋_GB2312" w:eastAsia="仿宋_GB2312" w:hAnsi="仿宋" w:hint="eastAsia"/>
          <w:sz w:val="32"/>
          <w:szCs w:val="32"/>
        </w:rPr>
        <w:t>环节，科学分类、规范名称，明确公开内</w:t>
      </w:r>
      <w:r>
        <w:rPr>
          <w:rFonts w:ascii="仿宋_GB2312" w:eastAsia="仿宋_GB2312" w:hAnsi="仿宋" w:hint="eastAsia"/>
          <w:sz w:val="32"/>
          <w:szCs w:val="32"/>
        </w:rPr>
        <w:t>容、公开依据等，在区政府办公室的指导下及时调整、扎实推进</w:t>
      </w:r>
      <w:r w:rsidRPr="006803B1">
        <w:rPr>
          <w:rFonts w:ascii="仿宋_GB2312" w:eastAsia="仿宋_GB2312" w:hAnsi="仿宋" w:hint="eastAsia"/>
          <w:sz w:val="32"/>
          <w:szCs w:val="32"/>
        </w:rPr>
        <w:t>政务信息公开</w:t>
      </w:r>
      <w:r>
        <w:rPr>
          <w:rFonts w:ascii="仿宋_GB2312" w:eastAsia="仿宋_GB2312" w:hAnsi="仿宋" w:hint="eastAsia"/>
          <w:sz w:val="32"/>
          <w:szCs w:val="32"/>
        </w:rPr>
        <w:t>栏目</w:t>
      </w:r>
      <w:r w:rsidRPr="006803B1">
        <w:rPr>
          <w:rFonts w:ascii="仿宋_GB2312" w:eastAsia="仿宋_GB2312" w:hAnsi="仿宋" w:hint="eastAsia"/>
          <w:sz w:val="32"/>
          <w:szCs w:val="32"/>
        </w:rPr>
        <w:t>建设。</w:t>
      </w:r>
    </w:p>
    <w:p w:rsidR="00367FC2" w:rsidRDefault="00B94B79" w:rsidP="008A1CA4">
      <w:pPr>
        <w:pStyle w:val="a3"/>
        <w:widowControl/>
        <w:shd w:val="clear" w:color="auto" w:fill="FFFFFF"/>
        <w:spacing w:beforeAutospacing="0" w:afterAutospacing="0" w:line="600" w:lineRule="exact"/>
        <w:ind w:firstLineChars="200" w:firstLine="640"/>
        <w:jc w:val="both"/>
        <w:rPr>
          <w:rFonts w:ascii="宋体" w:eastAsia="宋体" w:hAnsi="宋体" w:cs="宋体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sz w:val="32"/>
          <w:szCs w:val="32"/>
          <w:shd w:val="clear" w:color="auto" w:fill="FFFFFF"/>
        </w:rPr>
        <w:t>（五）监督保障</w:t>
      </w:r>
    </w:p>
    <w:p w:rsidR="00367FC2" w:rsidRDefault="004F6769" w:rsidP="008A1CA4">
      <w:pPr>
        <w:pStyle w:val="a3"/>
        <w:widowControl/>
        <w:shd w:val="clear" w:color="auto" w:fill="FFFFFF"/>
        <w:spacing w:beforeAutospacing="0" w:afterAutospacing="0" w:line="600" w:lineRule="exact"/>
        <w:ind w:firstLineChars="200" w:firstLine="640"/>
        <w:jc w:val="both"/>
        <w:rPr>
          <w:rFonts w:ascii="宋体" w:eastAsia="宋体" w:hAnsi="宋体" w:cs="宋体"/>
          <w:color w:val="333333"/>
          <w:sz w:val="32"/>
          <w:szCs w:val="32"/>
          <w:shd w:val="clear" w:color="auto" w:fill="FFFFFF"/>
        </w:rPr>
      </w:pPr>
      <w:r w:rsidRPr="006D4559">
        <w:rPr>
          <w:rFonts w:ascii="仿宋_GB2312" w:eastAsia="仿宋_GB2312" w:hAnsi="仿宋" w:hint="eastAsia"/>
          <w:sz w:val="32"/>
          <w:szCs w:val="32"/>
        </w:rPr>
        <w:t>建立健全政务公开主动公开、政府信息依申请公开、政府信息公开保密审查、政务舆情回应、政府信息公开统计、政务公开工作责任追究、政务公开发布协调、政府信息公文公开属性源头认定、重大行政决策公众参与、政策解读、政务公开工作社会评议、政务公开投诉举报、政务公开考评、政府开放日、政务公开监督员等相关制度。将政务公开列入我委重点工作，建立健</w:t>
      </w:r>
      <w:r>
        <w:rPr>
          <w:rFonts w:ascii="仿宋_GB2312" w:eastAsia="仿宋_GB2312" w:hAnsi="仿宋" w:hint="eastAsia"/>
          <w:sz w:val="32"/>
          <w:szCs w:val="32"/>
        </w:rPr>
        <w:t>全政务公开责任分工表，细化到各股室。</w:t>
      </w:r>
    </w:p>
    <w:p w:rsidR="00366E50" w:rsidRDefault="00366E50" w:rsidP="00164AB1">
      <w:pPr>
        <w:spacing w:line="4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二、主动公开政府信息情况</w:t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2345"/>
        <w:gridCol w:w="2058"/>
        <w:gridCol w:w="2058"/>
        <w:gridCol w:w="2063"/>
      </w:tblGrid>
      <w:tr w:rsidR="00366E50" w:rsidTr="00E73EE3">
        <w:trPr>
          <w:trHeight w:val="375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366E50" w:rsidRDefault="00366E50" w:rsidP="008A1CA4">
            <w:pPr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333333"/>
                <w:sz w:val="18"/>
                <w:szCs w:val="18"/>
              </w:rPr>
              <w:t>第二十条第（一）项</w:t>
            </w:r>
          </w:p>
        </w:tc>
      </w:tr>
      <w:tr w:rsidR="00366E50" w:rsidTr="00E73EE3">
        <w:trPr>
          <w:trHeight w:val="600"/>
        </w:trPr>
        <w:tc>
          <w:tcPr>
            <w:tcW w:w="137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F4FF"/>
            <w:vAlign w:val="center"/>
            <w:hideMark/>
          </w:tcPr>
          <w:p w:rsidR="00366E50" w:rsidRDefault="00366E50" w:rsidP="008A1CA4">
            <w:pPr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333333"/>
                <w:sz w:val="18"/>
                <w:szCs w:val="18"/>
              </w:rPr>
              <w:t>信息内容</w:t>
            </w:r>
          </w:p>
        </w:tc>
        <w:tc>
          <w:tcPr>
            <w:tcW w:w="120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6F4FF"/>
            <w:vAlign w:val="center"/>
            <w:hideMark/>
          </w:tcPr>
          <w:p w:rsidR="00366E50" w:rsidRDefault="00366E50" w:rsidP="008A1CA4">
            <w:pPr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333333"/>
                <w:sz w:val="18"/>
                <w:szCs w:val="18"/>
              </w:rPr>
              <w:t>本年制发件数</w:t>
            </w:r>
          </w:p>
        </w:tc>
        <w:tc>
          <w:tcPr>
            <w:tcW w:w="120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6F4FF"/>
            <w:vAlign w:val="center"/>
            <w:hideMark/>
          </w:tcPr>
          <w:p w:rsidR="00366E50" w:rsidRDefault="00366E50" w:rsidP="008A1CA4">
            <w:pPr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333333"/>
                <w:sz w:val="18"/>
                <w:szCs w:val="18"/>
              </w:rPr>
              <w:t>本年废止件数</w:t>
            </w:r>
          </w:p>
        </w:tc>
        <w:tc>
          <w:tcPr>
            <w:tcW w:w="121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6F4FF"/>
            <w:vAlign w:val="center"/>
            <w:hideMark/>
          </w:tcPr>
          <w:p w:rsidR="00366E50" w:rsidRDefault="00366E50" w:rsidP="008A1CA4">
            <w:pPr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333333"/>
                <w:sz w:val="18"/>
                <w:szCs w:val="18"/>
              </w:rPr>
              <w:t>现行有效件数</w:t>
            </w:r>
          </w:p>
        </w:tc>
      </w:tr>
      <w:tr w:rsidR="00366E50" w:rsidTr="00E73EE3">
        <w:trPr>
          <w:trHeight w:val="440"/>
        </w:trPr>
        <w:tc>
          <w:tcPr>
            <w:tcW w:w="137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6E50" w:rsidRDefault="00366E50" w:rsidP="008A1CA4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6E50" w:rsidRDefault="00366E50" w:rsidP="008A1CA4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20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6E50" w:rsidRDefault="00366E50" w:rsidP="008A1CA4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21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6E50" w:rsidRDefault="00366E50" w:rsidP="008A1CA4">
            <w:pPr>
              <w:spacing w:line="440" w:lineRule="exact"/>
              <w:rPr>
                <w:rFonts w:ascii="宋体" w:eastAsia="宋体" w:hAnsi="宋体" w:cs="宋体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366E50" w:rsidTr="00E73EE3">
        <w:trPr>
          <w:trHeight w:val="447"/>
        </w:trPr>
        <w:tc>
          <w:tcPr>
            <w:tcW w:w="13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F4FF"/>
            <w:vAlign w:val="center"/>
            <w:hideMark/>
          </w:tcPr>
          <w:p w:rsidR="00366E50" w:rsidRDefault="00366E50" w:rsidP="008A1CA4">
            <w:pPr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333333"/>
                <w:sz w:val="18"/>
                <w:szCs w:val="18"/>
              </w:rPr>
              <w:t>规章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6F4FF"/>
            <w:vAlign w:val="center"/>
            <w:hideMark/>
          </w:tcPr>
          <w:p w:rsidR="00366E50" w:rsidRDefault="00366E50" w:rsidP="008A1CA4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0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6F4FF"/>
            <w:vAlign w:val="center"/>
            <w:hideMark/>
          </w:tcPr>
          <w:p w:rsidR="00366E50" w:rsidRDefault="00366E50" w:rsidP="008A1CA4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0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6F4FF"/>
            <w:vAlign w:val="center"/>
            <w:hideMark/>
          </w:tcPr>
          <w:p w:rsidR="00366E50" w:rsidRDefault="00366E50" w:rsidP="008A1CA4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0</w:t>
            </w:r>
          </w:p>
        </w:tc>
      </w:tr>
      <w:tr w:rsidR="00366E50" w:rsidTr="00E73EE3">
        <w:trPr>
          <w:trHeight w:val="385"/>
        </w:trPr>
        <w:tc>
          <w:tcPr>
            <w:tcW w:w="13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F4FF"/>
            <w:vAlign w:val="center"/>
            <w:hideMark/>
          </w:tcPr>
          <w:p w:rsidR="00366E50" w:rsidRDefault="00366E50" w:rsidP="008A1CA4">
            <w:pPr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333333"/>
                <w:sz w:val="18"/>
                <w:szCs w:val="18"/>
              </w:rPr>
              <w:t>规范性文件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6F4FF"/>
            <w:vAlign w:val="center"/>
            <w:hideMark/>
          </w:tcPr>
          <w:p w:rsidR="00366E50" w:rsidRDefault="00366E50" w:rsidP="008A1CA4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0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6F4FF"/>
            <w:vAlign w:val="center"/>
            <w:hideMark/>
          </w:tcPr>
          <w:p w:rsidR="00366E50" w:rsidRDefault="009E6469" w:rsidP="008A1CA4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0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6F4FF"/>
            <w:vAlign w:val="center"/>
            <w:hideMark/>
          </w:tcPr>
          <w:p w:rsidR="00366E50" w:rsidRDefault="00366E50" w:rsidP="008A1CA4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1</w:t>
            </w:r>
          </w:p>
        </w:tc>
      </w:tr>
      <w:tr w:rsidR="00366E50" w:rsidTr="00E73EE3">
        <w:trPr>
          <w:trHeight w:val="600"/>
        </w:trPr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366E50" w:rsidRDefault="00366E50" w:rsidP="008A1CA4">
            <w:pPr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333333"/>
                <w:sz w:val="18"/>
                <w:szCs w:val="18"/>
              </w:rPr>
              <w:t>第二十条第（五）项</w:t>
            </w:r>
          </w:p>
        </w:tc>
      </w:tr>
      <w:tr w:rsidR="00366E50" w:rsidTr="00E73EE3">
        <w:trPr>
          <w:trHeight w:val="389"/>
        </w:trPr>
        <w:tc>
          <w:tcPr>
            <w:tcW w:w="13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F4FF"/>
            <w:vAlign w:val="center"/>
            <w:hideMark/>
          </w:tcPr>
          <w:p w:rsidR="00366E50" w:rsidRDefault="00366E50" w:rsidP="008A1CA4">
            <w:pPr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333333"/>
                <w:sz w:val="18"/>
                <w:szCs w:val="18"/>
              </w:rPr>
              <w:t>信息内容</w:t>
            </w:r>
          </w:p>
        </w:tc>
        <w:tc>
          <w:tcPr>
            <w:tcW w:w="362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6F4FF"/>
            <w:vAlign w:val="center"/>
            <w:hideMark/>
          </w:tcPr>
          <w:p w:rsidR="00366E50" w:rsidRDefault="00366E50" w:rsidP="008A1CA4">
            <w:pPr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333333"/>
                <w:sz w:val="18"/>
                <w:szCs w:val="18"/>
              </w:rPr>
              <w:t>本年处理决定数量</w:t>
            </w:r>
          </w:p>
        </w:tc>
      </w:tr>
      <w:tr w:rsidR="00366E50" w:rsidTr="00E73EE3">
        <w:trPr>
          <w:trHeight w:val="409"/>
        </w:trPr>
        <w:tc>
          <w:tcPr>
            <w:tcW w:w="13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F4FF"/>
            <w:vAlign w:val="center"/>
            <w:hideMark/>
          </w:tcPr>
          <w:p w:rsidR="00366E50" w:rsidRDefault="00366E50" w:rsidP="008A1CA4">
            <w:pPr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333333"/>
                <w:sz w:val="18"/>
                <w:szCs w:val="18"/>
              </w:rPr>
              <w:t>行政许可</w:t>
            </w:r>
          </w:p>
        </w:tc>
        <w:tc>
          <w:tcPr>
            <w:tcW w:w="362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6F4FF"/>
            <w:vAlign w:val="center"/>
            <w:hideMark/>
          </w:tcPr>
          <w:p w:rsidR="00366E50" w:rsidRDefault="00EB6C78" w:rsidP="008A1CA4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447</w:t>
            </w:r>
          </w:p>
        </w:tc>
      </w:tr>
      <w:tr w:rsidR="00366E50" w:rsidTr="00E73EE3">
        <w:trPr>
          <w:trHeight w:val="406"/>
        </w:trPr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366E50" w:rsidRDefault="00366E50" w:rsidP="008A1CA4">
            <w:pPr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333333"/>
                <w:sz w:val="18"/>
                <w:szCs w:val="18"/>
              </w:rPr>
              <w:t>第二十条第（六）项</w:t>
            </w:r>
          </w:p>
        </w:tc>
      </w:tr>
      <w:tr w:rsidR="00366E50" w:rsidTr="00E73EE3">
        <w:trPr>
          <w:trHeight w:val="399"/>
        </w:trPr>
        <w:tc>
          <w:tcPr>
            <w:tcW w:w="13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F4FF"/>
            <w:vAlign w:val="center"/>
            <w:hideMark/>
          </w:tcPr>
          <w:p w:rsidR="00366E50" w:rsidRDefault="00366E50" w:rsidP="008A1CA4">
            <w:pPr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333333"/>
                <w:sz w:val="18"/>
                <w:szCs w:val="18"/>
              </w:rPr>
              <w:t>信息内容</w:t>
            </w:r>
          </w:p>
        </w:tc>
        <w:tc>
          <w:tcPr>
            <w:tcW w:w="362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6F4FF"/>
            <w:vAlign w:val="center"/>
            <w:hideMark/>
          </w:tcPr>
          <w:p w:rsidR="00366E50" w:rsidRDefault="00366E50" w:rsidP="008A1CA4">
            <w:pPr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333333"/>
                <w:sz w:val="18"/>
                <w:szCs w:val="18"/>
              </w:rPr>
              <w:t>本年处理决定数量</w:t>
            </w:r>
          </w:p>
        </w:tc>
      </w:tr>
      <w:tr w:rsidR="00366E50" w:rsidTr="00E73EE3">
        <w:trPr>
          <w:trHeight w:val="472"/>
        </w:trPr>
        <w:tc>
          <w:tcPr>
            <w:tcW w:w="13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F4FF"/>
            <w:vAlign w:val="center"/>
            <w:hideMark/>
          </w:tcPr>
          <w:p w:rsidR="00366E50" w:rsidRDefault="00366E50" w:rsidP="008A1CA4">
            <w:pPr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333333"/>
                <w:sz w:val="18"/>
                <w:szCs w:val="18"/>
              </w:rPr>
              <w:lastRenderedPageBreak/>
              <w:t>行政处罚</w:t>
            </w:r>
          </w:p>
        </w:tc>
        <w:tc>
          <w:tcPr>
            <w:tcW w:w="362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6F4FF"/>
            <w:vAlign w:val="center"/>
            <w:hideMark/>
          </w:tcPr>
          <w:p w:rsidR="00366E50" w:rsidRDefault="009E6469" w:rsidP="008A1CA4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155</w:t>
            </w:r>
          </w:p>
        </w:tc>
      </w:tr>
      <w:tr w:rsidR="00366E50" w:rsidTr="00E73EE3">
        <w:trPr>
          <w:trHeight w:val="406"/>
        </w:trPr>
        <w:tc>
          <w:tcPr>
            <w:tcW w:w="13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F4FF"/>
            <w:vAlign w:val="center"/>
            <w:hideMark/>
          </w:tcPr>
          <w:p w:rsidR="00366E50" w:rsidRDefault="00366E50" w:rsidP="008A1CA4">
            <w:pPr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333333"/>
                <w:sz w:val="18"/>
                <w:szCs w:val="18"/>
              </w:rPr>
              <w:t>行政强制</w:t>
            </w:r>
          </w:p>
        </w:tc>
        <w:tc>
          <w:tcPr>
            <w:tcW w:w="362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366E50" w:rsidRDefault="00366E50" w:rsidP="008A1CA4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0</w:t>
            </w:r>
          </w:p>
        </w:tc>
      </w:tr>
      <w:tr w:rsidR="00366E50" w:rsidTr="00E73EE3">
        <w:trPr>
          <w:trHeight w:val="344"/>
        </w:trPr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366E50" w:rsidRDefault="00366E50" w:rsidP="008A1CA4">
            <w:pPr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333333"/>
                <w:sz w:val="18"/>
                <w:szCs w:val="18"/>
              </w:rPr>
              <w:t>第二十条第（八）项</w:t>
            </w:r>
          </w:p>
        </w:tc>
      </w:tr>
      <w:tr w:rsidR="00366E50" w:rsidTr="00E73EE3">
        <w:trPr>
          <w:trHeight w:val="548"/>
        </w:trPr>
        <w:tc>
          <w:tcPr>
            <w:tcW w:w="137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6F4FF"/>
            <w:vAlign w:val="center"/>
            <w:hideMark/>
          </w:tcPr>
          <w:p w:rsidR="00366E50" w:rsidRDefault="00366E50" w:rsidP="008A1CA4">
            <w:pPr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333333"/>
                <w:sz w:val="18"/>
                <w:szCs w:val="18"/>
              </w:rPr>
              <w:t>信息内容</w:t>
            </w:r>
          </w:p>
        </w:tc>
        <w:tc>
          <w:tcPr>
            <w:tcW w:w="36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F4FF"/>
            <w:vAlign w:val="center"/>
            <w:hideMark/>
          </w:tcPr>
          <w:p w:rsidR="00366E50" w:rsidRDefault="00366E50" w:rsidP="008A1CA4">
            <w:pPr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333333"/>
                <w:sz w:val="18"/>
                <w:szCs w:val="18"/>
              </w:rPr>
              <w:t>本年收费金额（单位：万元）</w:t>
            </w:r>
          </w:p>
        </w:tc>
      </w:tr>
      <w:tr w:rsidR="00366E50" w:rsidTr="00E73EE3">
        <w:trPr>
          <w:trHeight w:val="570"/>
        </w:trPr>
        <w:tc>
          <w:tcPr>
            <w:tcW w:w="13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F4FF"/>
            <w:vAlign w:val="center"/>
            <w:hideMark/>
          </w:tcPr>
          <w:p w:rsidR="00366E50" w:rsidRDefault="00366E50" w:rsidP="008A1CA4">
            <w:pPr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333333"/>
                <w:sz w:val="18"/>
                <w:szCs w:val="18"/>
              </w:rPr>
              <w:t>行政事业性收费</w:t>
            </w:r>
          </w:p>
        </w:tc>
        <w:tc>
          <w:tcPr>
            <w:tcW w:w="362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366E50" w:rsidRDefault="00407CF1" w:rsidP="008A1CA4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333333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</w:rPr>
              <w:t>34.356</w:t>
            </w:r>
          </w:p>
        </w:tc>
      </w:tr>
    </w:tbl>
    <w:p w:rsidR="00E73EE3" w:rsidRDefault="00E73EE3" w:rsidP="00E73EE3">
      <w:pPr>
        <w:widowControl/>
        <w:jc w:val="left"/>
      </w:pPr>
    </w:p>
    <w:p w:rsidR="00E73EE3" w:rsidRPr="00164AB1" w:rsidRDefault="00E73EE3" w:rsidP="00164AB1">
      <w:pPr>
        <w:spacing w:line="4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64AB1">
        <w:rPr>
          <w:rFonts w:ascii="黑体" w:eastAsia="黑体" w:hAnsi="黑体" w:hint="eastAsia"/>
          <w:sz w:val="32"/>
          <w:szCs w:val="32"/>
        </w:rPr>
        <w:t>三、收到和处理政府信息公开申请情况</w:t>
      </w:r>
    </w:p>
    <w:p w:rsidR="00E73EE3" w:rsidRDefault="00E73EE3" w:rsidP="00E73EE3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tbl>
      <w:tblPr>
        <w:tblW w:w="9673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13"/>
      </w:tblGrid>
      <w:tr w:rsidR="00E73EE3" w:rsidTr="00E73EE3"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73EE3" w:rsidRDefault="00E73EE3" w:rsidP="00DD5212">
            <w:pPr>
              <w:widowControl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（本列数据的勾</w:t>
            </w:r>
            <w:proofErr w:type="gramStart"/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稽</w:t>
            </w:r>
            <w:proofErr w:type="gramEnd"/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关系为：第一项加第二项之和，等于第三项加第四项之和）</w:t>
            </w:r>
          </w:p>
        </w:tc>
        <w:tc>
          <w:tcPr>
            <w:tcW w:w="474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 w:rsidR="00E73EE3" w:rsidTr="00E73EE3">
        <w:trPr>
          <w:jc w:val="center"/>
        </w:trPr>
        <w:tc>
          <w:tcPr>
            <w:tcW w:w="493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73EE3" w:rsidRDefault="00E73EE3" w:rsidP="00DD5212"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13" w:type="dxa"/>
            <w:vMerge w:val="restart"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E73EE3" w:rsidTr="00E73EE3">
        <w:trPr>
          <w:jc w:val="center"/>
        </w:trPr>
        <w:tc>
          <w:tcPr>
            <w:tcW w:w="493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73EE3" w:rsidRDefault="00E73EE3" w:rsidP="00DD5212"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商业</w:t>
            </w:r>
          </w:p>
          <w:p w:rsidR="00E73EE3" w:rsidRDefault="00E73EE3" w:rsidP="00DD521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科研</w:t>
            </w:r>
          </w:p>
          <w:p w:rsidR="00E73EE3" w:rsidRDefault="00E73EE3" w:rsidP="00DD521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13" w:type="dxa"/>
            <w:vMerge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rPr>
                <w:rFonts w:ascii="宋体"/>
                <w:sz w:val="24"/>
              </w:rPr>
            </w:pPr>
          </w:p>
        </w:tc>
      </w:tr>
      <w:tr w:rsidR="00E73EE3" w:rsidTr="00E73EE3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E73EE3" w:rsidTr="00E73EE3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E73EE3" w:rsidTr="00E73EE3">
        <w:trPr>
          <w:jc w:val="center"/>
        </w:trPr>
        <w:tc>
          <w:tcPr>
            <w:tcW w:w="769" w:type="dxa"/>
            <w:vMerge w:val="restart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E73EE3" w:rsidTr="00E73EE3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rPr>
                <w:rFonts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E73EE3">
            <w:pPr>
              <w:widowControl/>
            </w:pPr>
            <w:r w:rsidRPr="00E73EE3">
              <w:rPr>
                <w:rFonts w:hint="eastAsia"/>
              </w:rPr>
              <w:t>0</w:t>
            </w:r>
          </w:p>
        </w:tc>
      </w:tr>
      <w:tr w:rsidR="00E73EE3" w:rsidTr="00E73EE3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E73EE3" w:rsidTr="00E73EE3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E73EE3" w:rsidTr="00E73EE3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3.危及“三安全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E73EE3" w:rsidTr="00E73EE3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E73EE3" w:rsidTr="00E73EE3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E73EE3" w:rsidTr="00E73EE3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E73EE3" w:rsidTr="00E73EE3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E73EE3" w:rsidTr="00E73EE3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E73EE3" w:rsidTr="00E73EE3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E73EE3" w:rsidTr="00E73EE3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E73EE3" w:rsidTr="00E73EE3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E73EE3" w:rsidTr="00E73EE3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（五）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不予处理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E73EE3" w:rsidTr="00E73EE3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E73EE3" w:rsidTr="00E73EE3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E73EE3" w:rsidTr="00E73EE3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E73EE3" w:rsidTr="00E73EE3">
        <w:trPr>
          <w:trHeight w:val="779"/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E73EE3" w:rsidTr="00E73EE3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1.申请人无正当理由逾期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补正、行政机关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E73EE3" w:rsidTr="00E73EE3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2.申请人逾期未按收费通知要求缴纳费用、行政机关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E73EE3" w:rsidTr="00E73EE3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E73EE3" w:rsidTr="00E73EE3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rPr>
                <w:rFonts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E73EE3" w:rsidTr="00E73EE3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EE3" w:rsidRDefault="00E73EE3" w:rsidP="00DD5212">
            <w:pPr>
              <w:widowControl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3EE3" w:rsidRDefault="00E73EE3" w:rsidP="00DD5212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</w:tbl>
    <w:p w:rsidR="00E73EE3" w:rsidRDefault="00E73EE3" w:rsidP="00E73EE3">
      <w:pPr>
        <w:pStyle w:val="a3"/>
        <w:widowControl/>
        <w:shd w:val="clear" w:color="auto" w:fill="FFFFFF"/>
        <w:spacing w:beforeAutospacing="0" w:afterAutospacing="0"/>
        <w:jc w:val="both"/>
        <w:rPr>
          <w:rFonts w:ascii="宋体" w:eastAsia="宋体" w:hAnsi="宋体" w:cs="宋体"/>
          <w:b/>
          <w:bCs/>
          <w:color w:val="333333"/>
          <w:shd w:val="clear" w:color="auto" w:fill="FFFFFF"/>
        </w:rPr>
      </w:pPr>
    </w:p>
    <w:p w:rsidR="00E73EE3" w:rsidRPr="00164AB1" w:rsidRDefault="00E73EE3" w:rsidP="00164AB1">
      <w:pPr>
        <w:spacing w:line="600" w:lineRule="exact"/>
        <w:ind w:firstLine="630"/>
        <w:rPr>
          <w:rFonts w:ascii="黑体" w:eastAsia="黑体" w:hAnsi="黑体"/>
          <w:sz w:val="32"/>
          <w:szCs w:val="32"/>
        </w:rPr>
      </w:pPr>
      <w:r w:rsidRPr="00164AB1">
        <w:rPr>
          <w:rFonts w:ascii="黑体" w:eastAsia="黑体" w:hAnsi="黑体" w:hint="eastAsia"/>
          <w:sz w:val="32"/>
          <w:szCs w:val="32"/>
        </w:rPr>
        <w:t>四、政府信息公开行政复议、行政诉讼情况</w:t>
      </w:r>
    </w:p>
    <w:p w:rsidR="00E73EE3" w:rsidRDefault="00E73EE3" w:rsidP="00E73EE3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sz w:val="24"/>
        </w:rPr>
      </w:pP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E73EE3" w:rsidTr="00DD5212">
        <w:trPr>
          <w:jc w:val="center"/>
        </w:trPr>
        <w:tc>
          <w:tcPr>
            <w:tcW w:w="3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73EE3" w:rsidRDefault="00E73EE3" w:rsidP="00DD521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73EE3" w:rsidRDefault="00E73EE3" w:rsidP="00DD521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 w:rsidR="00E73EE3" w:rsidTr="00DD5212"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73EE3" w:rsidRDefault="00E73EE3" w:rsidP="00DD521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73EE3" w:rsidRDefault="00E73EE3" w:rsidP="00DD521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纠正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73EE3" w:rsidRDefault="00E73EE3" w:rsidP="00DD521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结果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73EE3" w:rsidRDefault="00E73EE3" w:rsidP="00DD521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审结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73EE3" w:rsidRDefault="00E73EE3" w:rsidP="00DD521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73EE3" w:rsidRDefault="00E73EE3" w:rsidP="00DD521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73EE3" w:rsidRDefault="00E73EE3" w:rsidP="00DD521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 w:rsidR="00E73EE3" w:rsidTr="00DD5212">
        <w:trPr>
          <w:jc w:val="center"/>
        </w:trPr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73EE3" w:rsidRDefault="00E73EE3" w:rsidP="00DD5212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73EE3" w:rsidRDefault="00E73EE3" w:rsidP="00DD5212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73EE3" w:rsidRDefault="00E73EE3" w:rsidP="00DD5212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73EE3" w:rsidRDefault="00E73EE3" w:rsidP="00DD5212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73EE3" w:rsidRDefault="00E73EE3" w:rsidP="00DD5212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73EE3" w:rsidRDefault="00E73EE3" w:rsidP="00DD521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维持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73EE3" w:rsidRDefault="00E73EE3" w:rsidP="00DD521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73EE3" w:rsidRDefault="00E73EE3" w:rsidP="00DD521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73EE3" w:rsidRDefault="00E73EE3" w:rsidP="00DD521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73EE3" w:rsidRDefault="00E73EE3" w:rsidP="00DD521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73EE3" w:rsidRDefault="00E73EE3" w:rsidP="00DD521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维持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73EE3" w:rsidRDefault="00E73EE3" w:rsidP="00DD521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73EE3" w:rsidRDefault="00E73EE3" w:rsidP="00DD521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73EE3" w:rsidRDefault="00E73EE3" w:rsidP="00DD521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73EE3" w:rsidRDefault="00E73EE3" w:rsidP="00DD521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E73EE3" w:rsidTr="00DD5212">
        <w:trPr>
          <w:trHeight w:val="672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73EE3" w:rsidRDefault="00E73EE3" w:rsidP="00DD5212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73EE3" w:rsidRDefault="00E73EE3" w:rsidP="00DD5212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73EE3" w:rsidRDefault="00E73EE3" w:rsidP="00DD5212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73EE3" w:rsidRDefault="00E73EE3" w:rsidP="00DD5212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73EE3" w:rsidRDefault="00E73EE3" w:rsidP="00DD5212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73EE3" w:rsidRDefault="00E73EE3" w:rsidP="00DD5212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73EE3" w:rsidRDefault="00E73EE3" w:rsidP="00DD5212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73EE3" w:rsidRDefault="00E73EE3" w:rsidP="00DD5212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73EE3" w:rsidRDefault="00E73EE3" w:rsidP="00DD5212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73EE3" w:rsidRDefault="00E73EE3" w:rsidP="00DD5212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73EE3" w:rsidRDefault="00E73EE3" w:rsidP="00DD5212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73EE3" w:rsidRDefault="00E73EE3" w:rsidP="00DD5212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73EE3" w:rsidRDefault="00E73EE3" w:rsidP="00DD5212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73EE3" w:rsidRDefault="00E73EE3" w:rsidP="00DD5212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73EE3" w:rsidRDefault="00E73EE3" w:rsidP="00DD521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</w:tbl>
    <w:p w:rsidR="00E73EE3" w:rsidRDefault="00E73EE3" w:rsidP="008A1CA4">
      <w:pPr>
        <w:spacing w:line="600" w:lineRule="exact"/>
        <w:ind w:firstLine="630"/>
        <w:rPr>
          <w:rFonts w:ascii="黑体" w:eastAsia="黑体" w:hAnsi="黑体"/>
          <w:sz w:val="32"/>
          <w:szCs w:val="32"/>
        </w:rPr>
      </w:pPr>
    </w:p>
    <w:p w:rsidR="00366E50" w:rsidRDefault="00366E50" w:rsidP="008A1CA4">
      <w:pPr>
        <w:spacing w:line="600" w:lineRule="exact"/>
        <w:ind w:firstLine="63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五、存在的主要问题及改进情况</w:t>
      </w:r>
    </w:p>
    <w:p w:rsidR="00366E50" w:rsidRDefault="00366E50" w:rsidP="00F3180A">
      <w:pPr>
        <w:pStyle w:val="a3"/>
        <w:shd w:val="clear" w:color="auto" w:fill="FFFFFF"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371E23">
        <w:rPr>
          <w:rFonts w:ascii="仿宋_GB2312" w:eastAsia="仿宋_GB2312" w:hAnsi="仿宋" w:hint="eastAsia"/>
          <w:sz w:val="32"/>
          <w:szCs w:val="32"/>
        </w:rPr>
        <w:t>过去的一年，我委政府信息公开工作扎实有序，成效明显。但是与落实新《条例》要求相比，仍有一些差距：一是信息公开的材料</w:t>
      </w:r>
      <w:r w:rsidR="00407CF1">
        <w:rPr>
          <w:rFonts w:ascii="仿宋_GB2312" w:eastAsia="仿宋_GB2312" w:hAnsi="仿宋" w:hint="eastAsia"/>
          <w:sz w:val="32"/>
          <w:szCs w:val="32"/>
        </w:rPr>
        <w:t>收集的时效性需进一步加强</w:t>
      </w:r>
      <w:r w:rsidRPr="00371E23">
        <w:rPr>
          <w:rFonts w:ascii="仿宋_GB2312" w:eastAsia="仿宋_GB2312" w:hAnsi="仿宋" w:hint="eastAsia"/>
          <w:sz w:val="32"/>
          <w:szCs w:val="32"/>
        </w:rPr>
        <w:t>；二是</w:t>
      </w:r>
      <w:r w:rsidR="00407CF1">
        <w:rPr>
          <w:rFonts w:ascii="仿宋_GB2312" w:eastAsia="仿宋_GB2312" w:hAnsi="仿宋" w:hint="eastAsia"/>
          <w:sz w:val="32"/>
          <w:szCs w:val="32"/>
        </w:rPr>
        <w:t>政策解读形式需进一步丰富</w:t>
      </w:r>
      <w:r w:rsidRPr="00371E23">
        <w:rPr>
          <w:rFonts w:ascii="仿宋_GB2312" w:eastAsia="仿宋_GB2312" w:hAnsi="仿宋" w:hint="eastAsia"/>
          <w:sz w:val="32"/>
          <w:szCs w:val="32"/>
        </w:rPr>
        <w:t>。公开机制需进一步健全，公开意识和工作能力尚待加强。</w:t>
      </w:r>
    </w:p>
    <w:p w:rsidR="00366E50" w:rsidRPr="009E6469" w:rsidRDefault="00F3180A" w:rsidP="00F3180A">
      <w:pPr>
        <w:pStyle w:val="a3"/>
        <w:shd w:val="clear" w:color="auto" w:fill="FFFFFF"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在新的一年政务公开工作中，我委将针对政务公开工作短板，制定相应措施：</w:t>
      </w:r>
      <w:r w:rsidR="00366E50" w:rsidRPr="0070430B">
        <w:rPr>
          <w:rFonts w:ascii="仿宋_GB2312" w:eastAsia="仿宋_GB2312" w:hAnsi="仿宋" w:hint="eastAsia"/>
          <w:sz w:val="32"/>
          <w:szCs w:val="32"/>
        </w:rPr>
        <w:t>一是及时准确公开信息</w:t>
      </w:r>
      <w:r w:rsidR="00366E50">
        <w:rPr>
          <w:rFonts w:ascii="仿宋_GB2312" w:eastAsia="仿宋_GB2312" w:hAnsi="仿宋" w:hint="eastAsia"/>
          <w:sz w:val="32"/>
          <w:szCs w:val="32"/>
        </w:rPr>
        <w:t>。</w:t>
      </w:r>
      <w:r w:rsidR="00366E50" w:rsidRPr="0070430B">
        <w:rPr>
          <w:rFonts w:ascii="仿宋_GB2312" w:eastAsia="仿宋_GB2312" w:hAnsi="仿宋" w:hint="eastAsia"/>
          <w:sz w:val="32"/>
          <w:szCs w:val="32"/>
        </w:rPr>
        <w:t>通过</w:t>
      </w:r>
      <w:r w:rsidR="00366E50" w:rsidRPr="008A71D4">
        <w:rPr>
          <w:rFonts w:ascii="仿宋_GB2312" w:eastAsia="仿宋_GB2312" w:hAnsi="仿宋" w:hint="eastAsia"/>
          <w:sz w:val="32"/>
          <w:szCs w:val="32"/>
        </w:rPr>
        <w:t>建立健全区卫健委政务公开信息材料收集发布工作机制，</w:t>
      </w:r>
      <w:r w:rsidR="00366E50">
        <w:rPr>
          <w:rFonts w:ascii="仿宋_GB2312" w:eastAsia="仿宋_GB2312" w:hAnsi="仿宋" w:hint="eastAsia"/>
          <w:sz w:val="32"/>
          <w:szCs w:val="32"/>
        </w:rPr>
        <w:t>及时将我委工作动态通过政务平台公开。</w:t>
      </w:r>
      <w:r w:rsidR="00366E50" w:rsidRPr="0070430B">
        <w:rPr>
          <w:rFonts w:ascii="仿宋_GB2312" w:eastAsia="仿宋_GB2312" w:hAnsi="仿宋" w:hint="eastAsia"/>
          <w:sz w:val="32"/>
          <w:szCs w:val="32"/>
        </w:rPr>
        <w:t>二是</w:t>
      </w:r>
      <w:r w:rsidR="00407CF1">
        <w:rPr>
          <w:rFonts w:ascii="仿宋_GB2312" w:eastAsia="仿宋_GB2312" w:hAnsi="仿宋" w:hint="eastAsia"/>
          <w:sz w:val="32"/>
          <w:szCs w:val="32"/>
        </w:rPr>
        <w:t>丰富政策解读形式</w:t>
      </w:r>
      <w:r w:rsidR="00366E50">
        <w:rPr>
          <w:rFonts w:ascii="仿宋_GB2312" w:eastAsia="仿宋_GB2312" w:hAnsi="仿宋" w:hint="eastAsia"/>
          <w:sz w:val="32"/>
          <w:szCs w:val="32"/>
        </w:rPr>
        <w:t>。</w:t>
      </w:r>
      <w:r w:rsidR="00407CF1">
        <w:rPr>
          <w:rFonts w:ascii="仿宋_GB2312" w:eastAsia="仿宋_GB2312" w:hAnsi="仿宋" w:hint="eastAsia"/>
          <w:sz w:val="32"/>
          <w:szCs w:val="32"/>
        </w:rPr>
        <w:t>进一步</w:t>
      </w:r>
      <w:r w:rsidR="00366E50" w:rsidRPr="0070430B">
        <w:rPr>
          <w:rFonts w:ascii="仿宋_GB2312" w:eastAsia="仿宋_GB2312" w:hAnsi="仿宋" w:hint="eastAsia"/>
          <w:sz w:val="32"/>
          <w:szCs w:val="32"/>
        </w:rPr>
        <w:t>推进</w:t>
      </w:r>
      <w:r w:rsidR="00407CF1">
        <w:rPr>
          <w:rFonts w:ascii="仿宋_GB2312" w:eastAsia="仿宋_GB2312" w:hAnsi="仿宋" w:hint="eastAsia"/>
          <w:sz w:val="32"/>
          <w:szCs w:val="32"/>
        </w:rPr>
        <w:t>政策解读</w:t>
      </w:r>
      <w:r w:rsidR="00366E50" w:rsidRPr="0070430B">
        <w:rPr>
          <w:rFonts w:ascii="仿宋_GB2312" w:eastAsia="仿宋_GB2312" w:hAnsi="仿宋" w:hint="eastAsia"/>
          <w:sz w:val="32"/>
          <w:szCs w:val="32"/>
        </w:rPr>
        <w:t>工作，提升</w:t>
      </w:r>
      <w:r w:rsidR="00407CF1">
        <w:rPr>
          <w:rFonts w:ascii="仿宋_GB2312" w:eastAsia="仿宋_GB2312" w:hAnsi="仿宋" w:hint="eastAsia"/>
          <w:sz w:val="32"/>
          <w:szCs w:val="32"/>
        </w:rPr>
        <w:t>政策解读业务</w:t>
      </w:r>
      <w:r w:rsidR="00366E50" w:rsidRPr="0070430B">
        <w:rPr>
          <w:rFonts w:ascii="仿宋_GB2312" w:eastAsia="仿宋_GB2312" w:hAnsi="仿宋" w:hint="eastAsia"/>
          <w:sz w:val="32"/>
          <w:szCs w:val="32"/>
        </w:rPr>
        <w:t>水平</w:t>
      </w:r>
      <w:r w:rsidR="00366E50">
        <w:rPr>
          <w:rFonts w:ascii="仿宋_GB2312" w:eastAsia="仿宋_GB2312" w:hAnsi="仿宋" w:hint="eastAsia"/>
          <w:sz w:val="32"/>
          <w:szCs w:val="32"/>
        </w:rPr>
        <w:t>。</w:t>
      </w:r>
      <w:r w:rsidR="00366E50" w:rsidRPr="0070430B">
        <w:rPr>
          <w:rFonts w:ascii="仿宋_GB2312" w:eastAsia="仿宋_GB2312" w:hAnsi="仿宋" w:hint="eastAsia"/>
          <w:sz w:val="32"/>
          <w:szCs w:val="32"/>
        </w:rPr>
        <w:t>三是</w:t>
      </w:r>
      <w:r w:rsidR="00407CF1">
        <w:rPr>
          <w:rFonts w:ascii="仿宋_GB2312" w:eastAsia="仿宋_GB2312" w:hAnsi="仿宋" w:hint="eastAsia"/>
          <w:sz w:val="32"/>
          <w:szCs w:val="32"/>
        </w:rPr>
        <w:t>进一步</w:t>
      </w:r>
      <w:r w:rsidR="00366E50" w:rsidRPr="0070430B">
        <w:rPr>
          <w:rFonts w:ascii="仿宋_GB2312" w:eastAsia="仿宋_GB2312" w:hAnsi="仿宋" w:hint="eastAsia"/>
          <w:sz w:val="32"/>
          <w:szCs w:val="32"/>
        </w:rPr>
        <w:t>加强政务公开培训</w:t>
      </w:r>
      <w:r w:rsidR="00366E50">
        <w:rPr>
          <w:rFonts w:ascii="仿宋_GB2312" w:eastAsia="仿宋_GB2312" w:hAnsi="仿宋" w:hint="eastAsia"/>
          <w:sz w:val="32"/>
          <w:szCs w:val="32"/>
        </w:rPr>
        <w:t>。</w:t>
      </w:r>
      <w:r w:rsidR="00366E50" w:rsidRPr="0070430B">
        <w:rPr>
          <w:rFonts w:ascii="仿宋_GB2312" w:eastAsia="仿宋_GB2312" w:hAnsi="仿宋" w:hint="eastAsia"/>
          <w:sz w:val="32"/>
          <w:szCs w:val="32"/>
        </w:rPr>
        <w:t>增强公开意识，提高发布信息、解读政策、回应关切的能力，并加大政务公开工作的宣传力度，</w:t>
      </w:r>
      <w:r w:rsidR="00366E50" w:rsidRPr="0070430B">
        <w:rPr>
          <w:rFonts w:ascii="仿宋_GB2312" w:eastAsia="仿宋_GB2312" w:hAnsi="仿宋" w:hint="eastAsia"/>
          <w:sz w:val="32"/>
          <w:szCs w:val="32"/>
        </w:rPr>
        <w:lastRenderedPageBreak/>
        <w:t>提升政务公开工作水平。</w:t>
      </w:r>
    </w:p>
    <w:p w:rsidR="00366E50" w:rsidRPr="00164AB1" w:rsidRDefault="00164AB1" w:rsidP="00164AB1">
      <w:pPr>
        <w:spacing w:line="600" w:lineRule="exact"/>
        <w:ind w:firstLineChars="300" w:firstLine="96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164AB1">
        <w:rPr>
          <w:rFonts w:ascii="黑体" w:eastAsia="黑体" w:hAnsi="黑体" w:cs="黑体" w:hint="eastAsia"/>
          <w:bCs/>
          <w:kern w:val="0"/>
          <w:sz w:val="32"/>
          <w:szCs w:val="32"/>
          <w:shd w:val="clear" w:color="auto" w:fill="FFFFFF"/>
        </w:rPr>
        <w:t>六、其他需要报告的事项</w:t>
      </w:r>
      <w:r>
        <w:br/>
      </w:r>
      <w:r>
        <w:rPr>
          <w:rFonts w:ascii="仿宋" w:eastAsia="仿宋" w:hAnsi="仿宋" w:hint="eastAsia"/>
        </w:rPr>
        <w:t> </w:t>
      </w:r>
      <w:r>
        <w:rPr>
          <w:rFonts w:ascii="仿宋" w:eastAsia="仿宋" w:hAnsi="仿宋" w:hint="eastAsia"/>
        </w:rPr>
        <w:t> </w:t>
      </w:r>
      <w:r>
        <w:rPr>
          <w:rFonts w:ascii="仿宋" w:eastAsia="仿宋" w:hAnsi="仿宋" w:hint="eastAsia"/>
        </w:rPr>
        <w:t> </w:t>
      </w:r>
      <w:r>
        <w:rPr>
          <w:rFonts w:ascii="仿宋" w:eastAsia="仿宋" w:hAnsi="仿宋" w:hint="eastAsia"/>
        </w:rPr>
        <w:t> </w:t>
      </w:r>
      <w:r w:rsidRPr="00164AB1">
        <w:rPr>
          <w:rFonts w:ascii="仿宋_GB2312" w:eastAsia="仿宋_GB2312" w:hAnsi="仿宋" w:cs="Times New Roman" w:hint="eastAsia"/>
          <w:kern w:val="0"/>
          <w:sz w:val="32"/>
          <w:szCs w:val="32"/>
        </w:rPr>
        <w:t>2022年度袁州区</w:t>
      </w:r>
      <w:proofErr w:type="gramStart"/>
      <w:r w:rsidRPr="00164AB1">
        <w:rPr>
          <w:rFonts w:ascii="仿宋_GB2312" w:eastAsia="仿宋_GB2312" w:hAnsi="仿宋" w:cs="Times New Roman" w:hint="eastAsia"/>
          <w:kern w:val="0"/>
          <w:sz w:val="32"/>
          <w:szCs w:val="32"/>
        </w:rPr>
        <w:t>卫健委未</w:t>
      </w:r>
      <w:proofErr w:type="gramEnd"/>
      <w:r w:rsidRPr="00164AB1">
        <w:rPr>
          <w:rFonts w:ascii="仿宋_GB2312" w:eastAsia="仿宋_GB2312" w:hAnsi="仿宋" w:cs="Times New Roman" w:hint="eastAsia"/>
          <w:kern w:val="0"/>
          <w:sz w:val="32"/>
          <w:szCs w:val="32"/>
        </w:rPr>
        <w:t>收取信息处理费，袁州区卫生健康委员会政府信息公开网站网址为http://10.82.120.191/yzqrmzf/qwjw/bmxxgk.shtml，如需了解更多政府信息，请登录查询。</w:t>
      </w:r>
    </w:p>
    <w:p w:rsidR="00F3180A" w:rsidRDefault="00F3180A" w:rsidP="008A1CA4">
      <w:pPr>
        <w:spacing w:line="600" w:lineRule="exact"/>
        <w:rPr>
          <w:rFonts w:ascii="仿宋_GB2312" w:eastAsia="仿宋_GB2312" w:hAnsi="黑体"/>
          <w:sz w:val="32"/>
          <w:szCs w:val="32"/>
        </w:rPr>
      </w:pPr>
    </w:p>
    <w:p w:rsidR="00366E50" w:rsidRDefault="00366E50" w:rsidP="008A1CA4">
      <w:pPr>
        <w:spacing w:line="600" w:lineRule="exact"/>
        <w:jc w:val="righ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宜春市袁州区卫生健康委员会</w:t>
      </w:r>
    </w:p>
    <w:p w:rsidR="00367FC2" w:rsidRPr="000568A6" w:rsidRDefault="00366E50" w:rsidP="000568A6">
      <w:pPr>
        <w:wordWrap w:val="0"/>
        <w:spacing w:line="600" w:lineRule="exact"/>
        <w:jc w:val="righ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202</w:t>
      </w:r>
      <w:r w:rsidR="009E6469">
        <w:rPr>
          <w:rFonts w:ascii="仿宋_GB2312" w:eastAsia="仿宋_GB2312" w:hAnsi="黑体" w:hint="eastAsia"/>
          <w:sz w:val="32"/>
          <w:szCs w:val="32"/>
        </w:rPr>
        <w:t>3</w:t>
      </w:r>
      <w:r>
        <w:rPr>
          <w:rFonts w:ascii="仿宋_GB2312" w:eastAsia="仿宋_GB2312" w:hAnsi="黑体" w:hint="eastAsia"/>
          <w:sz w:val="32"/>
          <w:szCs w:val="32"/>
        </w:rPr>
        <w:t>年</w:t>
      </w:r>
      <w:r w:rsidR="009E6469"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 w:hint="eastAsia"/>
          <w:sz w:val="32"/>
          <w:szCs w:val="32"/>
        </w:rPr>
        <w:t>月1</w:t>
      </w:r>
      <w:r w:rsidR="009E6469"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 w:hint="eastAsia"/>
          <w:sz w:val="32"/>
          <w:szCs w:val="32"/>
        </w:rPr>
        <w:t>日</w:t>
      </w:r>
      <w:r w:rsidR="000568A6">
        <w:rPr>
          <w:rFonts w:ascii="仿宋_GB2312" w:eastAsia="仿宋_GB2312" w:hAnsi="黑体" w:hint="eastAsia"/>
          <w:sz w:val="32"/>
          <w:szCs w:val="32"/>
        </w:rPr>
        <w:t xml:space="preserve">   </w:t>
      </w:r>
      <w:r w:rsidR="000E4D28">
        <w:rPr>
          <w:rFonts w:ascii="仿宋_GB2312" w:eastAsia="仿宋_GB2312" w:hAnsi="黑体" w:hint="eastAsia"/>
          <w:sz w:val="32"/>
          <w:szCs w:val="32"/>
        </w:rPr>
        <w:t xml:space="preserve"> </w:t>
      </w:r>
      <w:bookmarkEnd w:id="0"/>
    </w:p>
    <w:sectPr w:rsidR="00367FC2" w:rsidRPr="000568A6" w:rsidSect="00367F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92E" w:rsidRDefault="0070092E" w:rsidP="00563E21">
      <w:r>
        <w:separator/>
      </w:r>
    </w:p>
  </w:endnote>
  <w:endnote w:type="continuationSeparator" w:id="0">
    <w:p w:rsidR="0070092E" w:rsidRDefault="0070092E" w:rsidP="00563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92E" w:rsidRDefault="0070092E" w:rsidP="00563E21">
      <w:r>
        <w:separator/>
      </w:r>
    </w:p>
  </w:footnote>
  <w:footnote w:type="continuationSeparator" w:id="0">
    <w:p w:rsidR="0070092E" w:rsidRDefault="0070092E" w:rsidP="00563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C2"/>
    <w:rsid w:val="D5BF878D"/>
    <w:rsid w:val="FDD7164F"/>
    <w:rsid w:val="00015AD7"/>
    <w:rsid w:val="000378B3"/>
    <w:rsid w:val="000568A6"/>
    <w:rsid w:val="000630E5"/>
    <w:rsid w:val="000E4D28"/>
    <w:rsid w:val="00164AB1"/>
    <w:rsid w:val="00265746"/>
    <w:rsid w:val="00281CFA"/>
    <w:rsid w:val="003510FD"/>
    <w:rsid w:val="00352400"/>
    <w:rsid w:val="00366E50"/>
    <w:rsid w:val="00367FC2"/>
    <w:rsid w:val="003D625A"/>
    <w:rsid w:val="00407CF1"/>
    <w:rsid w:val="004B30F2"/>
    <w:rsid w:val="004F6769"/>
    <w:rsid w:val="005373B2"/>
    <w:rsid w:val="00563E21"/>
    <w:rsid w:val="00581545"/>
    <w:rsid w:val="005D0F1C"/>
    <w:rsid w:val="006A4AB9"/>
    <w:rsid w:val="006C798E"/>
    <w:rsid w:val="0070092E"/>
    <w:rsid w:val="008823AE"/>
    <w:rsid w:val="008A1CA4"/>
    <w:rsid w:val="008C6CD9"/>
    <w:rsid w:val="009040E7"/>
    <w:rsid w:val="009E6469"/>
    <w:rsid w:val="009F7357"/>
    <w:rsid w:val="00A67300"/>
    <w:rsid w:val="00AA69F7"/>
    <w:rsid w:val="00B94B79"/>
    <w:rsid w:val="00D03CC7"/>
    <w:rsid w:val="00D42DA6"/>
    <w:rsid w:val="00DF7601"/>
    <w:rsid w:val="00E021F6"/>
    <w:rsid w:val="00E73EE3"/>
    <w:rsid w:val="00EB6C78"/>
    <w:rsid w:val="00F3180A"/>
    <w:rsid w:val="00FA7207"/>
    <w:rsid w:val="072F4BA5"/>
    <w:rsid w:val="0F42566A"/>
    <w:rsid w:val="0FE32618"/>
    <w:rsid w:val="17534F7D"/>
    <w:rsid w:val="1B931963"/>
    <w:rsid w:val="1D3D0268"/>
    <w:rsid w:val="23B06487"/>
    <w:rsid w:val="2480713E"/>
    <w:rsid w:val="519D4381"/>
    <w:rsid w:val="566E50F8"/>
    <w:rsid w:val="56857A37"/>
    <w:rsid w:val="5FCE6A83"/>
    <w:rsid w:val="6EB526D3"/>
    <w:rsid w:val="6EC41F3F"/>
    <w:rsid w:val="7B440FF1"/>
    <w:rsid w:val="7D7C7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7FC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367FC2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563E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63E2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563E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63E2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7FC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367FC2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563E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63E2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563E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63E2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488</Words>
  <Characters>2783</Characters>
  <Application>Microsoft Office Word</Application>
  <DocSecurity>0</DocSecurity>
  <Lines>23</Lines>
  <Paragraphs>6</Paragraphs>
  <ScaleCrop>false</ScaleCrop>
  <Company>Windows 10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8</cp:revision>
  <dcterms:created xsi:type="dcterms:W3CDTF">2023-01-12T08:48:00Z</dcterms:created>
  <dcterms:modified xsi:type="dcterms:W3CDTF">2023-01-17T01:06:00Z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