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B8" w:rsidRDefault="007B42F3" w:rsidP="007B42F3">
      <w:pPr>
        <w:widowControl/>
        <w:shd w:val="clear" w:color="auto" w:fill="FFFFFF"/>
        <w:spacing w:after="13" w:line="600" w:lineRule="exact"/>
        <w:jc w:val="center"/>
        <w:rPr>
          <w:rFonts w:ascii="方正小标宋简体" w:eastAsia="方正小标宋简体" w:hAnsi="黑体" w:cs="宋体" w:hint="eastAsia"/>
          <w:color w:val="333333"/>
          <w:kern w:val="0"/>
          <w:sz w:val="44"/>
          <w:szCs w:val="44"/>
        </w:rPr>
      </w:pPr>
      <w:r w:rsidRPr="007B42F3">
        <w:rPr>
          <w:rFonts w:ascii="方正小标宋简体" w:eastAsia="方正小标宋简体" w:hAnsi="黑体" w:cs="宋体" w:hint="eastAsia"/>
          <w:color w:val="333333"/>
          <w:kern w:val="0"/>
          <w:sz w:val="44"/>
          <w:szCs w:val="44"/>
        </w:rPr>
        <w:t>江西省袁州医药工业园管理委员会</w:t>
      </w:r>
    </w:p>
    <w:p w:rsidR="007B42F3" w:rsidRPr="007B42F3" w:rsidRDefault="007B42F3" w:rsidP="007B42F3">
      <w:pPr>
        <w:widowControl/>
        <w:shd w:val="clear" w:color="auto" w:fill="FFFFFF"/>
        <w:spacing w:after="13" w:line="600" w:lineRule="exact"/>
        <w:jc w:val="center"/>
        <w:rPr>
          <w:rFonts w:ascii="方正小标宋简体" w:eastAsia="方正小标宋简体" w:hAnsi="黑体" w:cs="宋体" w:hint="eastAsia"/>
          <w:color w:val="333333"/>
          <w:kern w:val="0"/>
          <w:sz w:val="44"/>
          <w:szCs w:val="44"/>
        </w:rPr>
      </w:pPr>
      <w:r w:rsidRPr="007B42F3">
        <w:rPr>
          <w:rFonts w:ascii="方正小标宋简体" w:eastAsia="方正小标宋简体" w:hAnsi="黑体" w:cs="宋体" w:hint="eastAsia"/>
          <w:color w:val="333333"/>
          <w:kern w:val="0"/>
          <w:sz w:val="44"/>
          <w:szCs w:val="44"/>
        </w:rPr>
        <w:t>2020年政府信息公开工作年度报告</w:t>
      </w:r>
    </w:p>
    <w:p w:rsidR="007B42F3" w:rsidRDefault="007B42F3" w:rsidP="007B42F3">
      <w:pPr>
        <w:widowControl/>
        <w:shd w:val="clear" w:color="auto" w:fill="FFFFFF"/>
        <w:spacing w:after="13"/>
        <w:jc w:val="left"/>
        <w:rPr>
          <w:rFonts w:ascii="黑体" w:eastAsia="黑体" w:hAnsi="黑体" w:cs="宋体" w:hint="eastAsia"/>
          <w:color w:val="333333"/>
          <w:kern w:val="0"/>
          <w:szCs w:val="32"/>
        </w:rPr>
      </w:pPr>
    </w:p>
    <w:p w:rsidR="007B42F3" w:rsidRPr="007B42F3" w:rsidRDefault="007B42F3" w:rsidP="007B42F3">
      <w:pPr>
        <w:widowControl/>
        <w:shd w:val="clear" w:color="auto" w:fill="FFFFFF"/>
        <w:spacing w:after="13"/>
        <w:ind w:firstLineChars="200" w:firstLine="640"/>
        <w:jc w:val="left"/>
        <w:rPr>
          <w:rFonts w:ascii="黑体" w:eastAsia="黑体" w:hAnsi="黑体" w:cs="宋体" w:hint="eastAsia"/>
          <w:color w:val="333333"/>
          <w:kern w:val="0"/>
          <w:szCs w:val="32"/>
        </w:rPr>
      </w:pPr>
      <w:r w:rsidRPr="007B42F3">
        <w:rPr>
          <w:rFonts w:ascii="黑体" w:eastAsia="黑体" w:hAnsi="黑体" w:cs="宋体" w:hint="eastAsia"/>
          <w:color w:val="333333"/>
          <w:kern w:val="0"/>
          <w:szCs w:val="32"/>
        </w:rPr>
        <w:t>一、总体情况</w:t>
      </w:r>
    </w:p>
    <w:p w:rsidR="007B42F3" w:rsidRPr="007B42F3" w:rsidRDefault="007B42F3" w:rsidP="007B42F3">
      <w:pPr>
        <w:widowControl/>
        <w:shd w:val="clear" w:color="auto" w:fill="FFFFFF"/>
        <w:spacing w:after="13"/>
        <w:ind w:firstLineChars="200" w:firstLine="640"/>
        <w:jc w:val="left"/>
        <w:rPr>
          <w:rFonts w:ascii="仿宋_GB2312" w:hAnsi="微软雅黑" w:cs="宋体" w:hint="eastAsia"/>
          <w:color w:val="333333"/>
          <w:kern w:val="0"/>
          <w:szCs w:val="32"/>
        </w:rPr>
      </w:pPr>
      <w:r w:rsidRPr="007B42F3">
        <w:rPr>
          <w:rFonts w:ascii="仿宋_GB2312" w:hAnsi="微软雅黑" w:cs="宋体" w:hint="eastAsia"/>
          <w:color w:val="333333"/>
          <w:kern w:val="0"/>
          <w:szCs w:val="32"/>
        </w:rPr>
        <w:t>2020年，按照《中华人民共和国政府信息公开条例》的相关要求，我委对政府信息公开工作高度重视，成立了政务公开工作领导小组。领导小组由管委会主任任组长,分管领导任副组长,各科室负责人为成员。领导小组下设办公室,办公室设在管委会办公室,其他科室负责本科室的政务公开工作。在主动公开信息工作中，为做好政府信息及时向公众传递，我委制定了《袁州医药工业园政务公开工作制度》，增强了信息公开的时效性，确保公开与保密两不误。</w:t>
      </w:r>
    </w:p>
    <w:p w:rsidR="007B42F3" w:rsidRPr="007B42F3" w:rsidRDefault="007B42F3" w:rsidP="007B42F3">
      <w:pPr>
        <w:widowControl/>
        <w:shd w:val="clear" w:color="auto" w:fill="FFFFFF"/>
        <w:spacing w:after="13"/>
        <w:ind w:firstLineChars="200" w:firstLine="640"/>
        <w:jc w:val="left"/>
        <w:rPr>
          <w:rFonts w:ascii="仿宋_GB2312" w:hAnsi="微软雅黑" w:cs="宋体" w:hint="eastAsia"/>
          <w:color w:val="333333"/>
          <w:kern w:val="0"/>
          <w:szCs w:val="32"/>
        </w:rPr>
      </w:pPr>
      <w:r w:rsidRPr="007B42F3">
        <w:rPr>
          <w:rFonts w:ascii="仿宋_GB2312" w:hAnsi="微软雅黑" w:cs="宋体" w:hint="eastAsia"/>
          <w:color w:val="333333"/>
          <w:kern w:val="0"/>
          <w:szCs w:val="32"/>
        </w:rPr>
        <w:t>2020年1月1日至2020年12月31日，我委在袁州区政府信息公开网站上共发布政务信息共计81条，其中公开指南1条，政务动态55条，公告公示10条，机构概况1条，法规文件10条，人事信息4条，政府信息公开报告1条。</w:t>
      </w:r>
    </w:p>
    <w:p w:rsidR="007B42F3" w:rsidRPr="003A637D" w:rsidRDefault="007B42F3" w:rsidP="007B42F3">
      <w:pPr>
        <w:widowControl/>
        <w:shd w:val="clear" w:color="auto" w:fill="FFFFFF"/>
        <w:ind w:firstLineChars="200" w:firstLine="640"/>
        <w:rPr>
          <w:rFonts w:ascii="黑体" w:eastAsia="黑体" w:hAnsi="黑体" w:cs="Arial"/>
          <w:bCs/>
          <w:color w:val="333333"/>
          <w:kern w:val="0"/>
          <w:szCs w:val="32"/>
        </w:rPr>
      </w:pPr>
      <w:r w:rsidRPr="003A637D">
        <w:rPr>
          <w:rFonts w:ascii="黑体" w:eastAsia="黑体" w:hAnsi="黑体" w:cs="Arial" w:hint="eastAsia"/>
          <w:bCs/>
          <w:color w:val="333333"/>
          <w:kern w:val="0"/>
          <w:szCs w:val="32"/>
        </w:rPr>
        <w:t>二、主动公开政府信息情况</w:t>
      </w:r>
    </w:p>
    <w:tbl>
      <w:tblPr>
        <w:tblW w:w="9057" w:type="dxa"/>
        <w:jc w:val="center"/>
        <w:tblCellSpacing w:w="0" w:type="dxa"/>
        <w:tblInd w:w="-477" w:type="dxa"/>
        <w:tblCellMar>
          <w:left w:w="0" w:type="dxa"/>
          <w:right w:w="0" w:type="dxa"/>
        </w:tblCellMar>
        <w:tblLook w:val="00A0"/>
      </w:tblPr>
      <w:tblGrid>
        <w:gridCol w:w="3012"/>
        <w:gridCol w:w="2305"/>
        <w:gridCol w:w="1835"/>
        <w:gridCol w:w="1980"/>
      </w:tblGrid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9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第二十条第（一）项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2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本年新</w:t>
            </w:r>
            <w:r w:rsidRPr="00492420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br/>
            </w: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制作数量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本年新</w:t>
            </w:r>
            <w:r w:rsidRPr="00492420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br/>
            </w: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公开数量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对外公开总数量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2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规章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2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规范性文件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9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第二十条第（五）项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2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本年增</w:t>
            </w:r>
            <w:r w:rsidRPr="00492420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/</w:t>
            </w: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2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行政许可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2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lastRenderedPageBreak/>
              <w:t>其他对外管理服务事项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9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第二十条第（六）项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2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本年增</w:t>
            </w:r>
            <w:r w:rsidRPr="00492420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/</w:t>
            </w: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2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行政处罚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2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行政强制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9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第二十条第（八）项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2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本年增</w:t>
            </w:r>
            <w:r w:rsidRPr="00492420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/</w:t>
            </w: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减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2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行政事业性收费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9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第二十条第（九）项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2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采购项目数量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采购总金额</w:t>
            </w:r>
          </w:p>
        </w:tc>
      </w:tr>
      <w:tr w:rsidR="007B42F3" w:rsidRPr="00492420" w:rsidTr="007B42F3">
        <w:trPr>
          <w:trHeight w:hRule="exact" w:val="397"/>
          <w:tblCellSpacing w:w="0" w:type="dxa"/>
          <w:jc w:val="center"/>
        </w:trPr>
        <w:tc>
          <w:tcPr>
            <w:tcW w:w="2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政府集中采购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B42F3" w:rsidRPr="007B42F3" w:rsidRDefault="007B42F3" w:rsidP="007B42F3">
      <w:pPr>
        <w:widowControl/>
        <w:shd w:val="clear" w:color="auto" w:fill="FFFFFF"/>
        <w:spacing w:before="240" w:line="450" w:lineRule="atLeast"/>
        <w:rPr>
          <w:rFonts w:ascii="黑体" w:eastAsia="黑体" w:hAnsi="黑体" w:cs="Arial"/>
          <w:color w:val="333333"/>
          <w:kern w:val="0"/>
          <w:szCs w:val="32"/>
        </w:rPr>
      </w:pPr>
      <w:r w:rsidRPr="007B42F3">
        <w:rPr>
          <w:rFonts w:ascii="黑体" w:eastAsia="黑体" w:hAnsi="黑体" w:cs="Arial" w:hint="eastAsia"/>
          <w:bCs/>
          <w:color w:val="333333"/>
          <w:kern w:val="0"/>
          <w:szCs w:val="32"/>
        </w:rPr>
        <w:t xml:space="preserve">　　三、收到和处理政府信息公开申请情况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1"/>
        <w:gridCol w:w="854"/>
        <w:gridCol w:w="2077"/>
        <w:gridCol w:w="811"/>
        <w:gridCol w:w="753"/>
        <w:gridCol w:w="753"/>
        <w:gridCol w:w="811"/>
        <w:gridCol w:w="970"/>
        <w:gridCol w:w="710"/>
        <w:gridCol w:w="695"/>
      </w:tblGrid>
      <w:tr w:rsidR="007B42F3" w:rsidRPr="00492420" w:rsidTr="002412DE">
        <w:trPr>
          <w:tblCellSpacing w:w="0" w:type="dxa"/>
        </w:trPr>
        <w:tc>
          <w:tcPr>
            <w:tcW w:w="35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5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申请人情况</w:t>
            </w: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自然人</w:t>
            </w:r>
          </w:p>
        </w:tc>
        <w:tc>
          <w:tcPr>
            <w:tcW w:w="39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总计</w:t>
            </w: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商业企业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科研机构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社会公益组织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法律服务机构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35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35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64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三、本年度办理结果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（一）予以公开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（三）不予公开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1.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属于国家秘密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2.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其他法律行政法规禁止公开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3.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危及“三安全一稳定”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4.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保护第三方合法权益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5.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属于三类内部事务信息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6.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属于四类过程性信息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7.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属于行政执法案卷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8.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属于行政查询事项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（四）无法提供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1.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本机关不掌握相关政府信息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2.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没有现成信息需要另行制作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3.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补正后申请内容仍不明确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（五）不予处理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1.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信访举报投诉类申请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2.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3.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要求提供公开出版物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4.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无正当理由大量反复申请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5.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要求行政机关确认或重新出具已获取信息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（六）其他处理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（七）总计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B42F3" w:rsidRPr="00492420" w:rsidTr="002412DE">
        <w:trPr>
          <w:tblCellSpacing w:w="0" w:type="dxa"/>
        </w:trPr>
        <w:tc>
          <w:tcPr>
            <w:tcW w:w="35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四、结转下年度继续办理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7B42F3" w:rsidRPr="007B42F3" w:rsidRDefault="007B42F3" w:rsidP="007B42F3">
      <w:pPr>
        <w:widowControl/>
        <w:shd w:val="clear" w:color="auto" w:fill="FFFFFF"/>
        <w:spacing w:before="240" w:line="450" w:lineRule="atLeast"/>
        <w:ind w:firstLineChars="200" w:firstLine="640"/>
        <w:rPr>
          <w:rFonts w:ascii="黑体" w:eastAsia="黑体" w:hAnsi="黑体" w:cs="Arial"/>
          <w:color w:val="333333"/>
          <w:kern w:val="0"/>
          <w:szCs w:val="32"/>
        </w:rPr>
      </w:pPr>
      <w:r w:rsidRPr="007B42F3">
        <w:rPr>
          <w:rFonts w:ascii="黑体" w:eastAsia="黑体" w:hAnsi="黑体" w:cs="Arial" w:hint="eastAsia"/>
          <w:bCs/>
          <w:color w:val="333333"/>
          <w:kern w:val="0"/>
          <w:szCs w:val="32"/>
        </w:rPr>
        <w:t>四、政府信息公开行政复议、行政诉讼情况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7B42F3" w:rsidRPr="00492420" w:rsidTr="002412DE">
        <w:trPr>
          <w:tblCellSpacing w:w="0" w:type="dxa"/>
        </w:trPr>
        <w:tc>
          <w:tcPr>
            <w:tcW w:w="3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行政诉讼</w:t>
            </w:r>
          </w:p>
        </w:tc>
      </w:tr>
      <w:tr w:rsidR="007B42F3" w:rsidRPr="00492420" w:rsidTr="002412DE"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复议后起诉</w:t>
            </w:r>
          </w:p>
        </w:tc>
      </w:tr>
      <w:tr w:rsidR="007B42F3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尚未审结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尚未审结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总计</w:t>
            </w:r>
          </w:p>
        </w:tc>
      </w:tr>
      <w:tr w:rsidR="007B42F3" w:rsidRPr="00492420" w:rsidTr="002412DE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42F3" w:rsidRPr="00492420" w:rsidRDefault="007B42F3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42F3" w:rsidRDefault="007B42F3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42F3" w:rsidRDefault="007B42F3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42F3" w:rsidRDefault="007B42F3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42F3" w:rsidRDefault="007B42F3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42F3" w:rsidRDefault="007B42F3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42F3" w:rsidRDefault="007B42F3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42F3" w:rsidRDefault="007B42F3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42F3" w:rsidRDefault="007B42F3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42F3" w:rsidRDefault="007B42F3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42F3" w:rsidRDefault="007B42F3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42F3" w:rsidRDefault="007B42F3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42F3" w:rsidRDefault="007B42F3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42F3" w:rsidRDefault="007B42F3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B42F3" w:rsidRPr="007B42F3" w:rsidRDefault="007B42F3" w:rsidP="007B42F3">
      <w:pPr>
        <w:widowControl/>
        <w:spacing w:before="63" w:after="63"/>
        <w:ind w:firstLine="401"/>
        <w:jc w:val="left"/>
        <w:rPr>
          <w:rFonts w:ascii="黑体" w:eastAsia="黑体" w:hAnsi="黑体" w:cs="Arial" w:hint="eastAsia"/>
          <w:bCs/>
          <w:color w:val="333333"/>
          <w:kern w:val="0"/>
          <w:szCs w:val="32"/>
        </w:rPr>
      </w:pPr>
      <w:r w:rsidRPr="007B42F3">
        <w:rPr>
          <w:rFonts w:ascii="黑体" w:eastAsia="黑体" w:hAnsi="黑体" w:cs="Arial" w:hint="eastAsia"/>
          <w:bCs/>
          <w:color w:val="333333"/>
          <w:kern w:val="0"/>
          <w:szCs w:val="32"/>
        </w:rPr>
        <w:t>五、存在的主要问题及改进情况</w:t>
      </w:r>
    </w:p>
    <w:p w:rsidR="007B42F3" w:rsidRPr="007B42F3" w:rsidRDefault="007B42F3" w:rsidP="007B42F3">
      <w:pPr>
        <w:widowControl/>
        <w:spacing w:before="63" w:after="63"/>
        <w:ind w:firstLine="401"/>
        <w:jc w:val="left"/>
        <w:rPr>
          <w:rFonts w:ascii="仿宋_GB2312" w:hAnsi="微软雅黑" w:cs="宋体" w:hint="eastAsia"/>
          <w:color w:val="000000"/>
          <w:kern w:val="0"/>
          <w:szCs w:val="32"/>
        </w:rPr>
      </w:pPr>
      <w:r w:rsidRPr="007B42F3">
        <w:rPr>
          <w:rFonts w:ascii="仿宋_GB2312" w:hAnsi="微软雅黑" w:cs="宋体" w:hint="eastAsia"/>
          <w:color w:val="000000"/>
          <w:kern w:val="0"/>
          <w:szCs w:val="32"/>
        </w:rPr>
        <w:t>2020年，我委政务公开、政府信息公开工作虽然取得了一定成效，但仍存在一些问题：一是政务公开的时效性需进一步加强；二是业务培训还需进一步常态化。2021年我委将开展季度培训，严格落实《袁州医药工业园政务公开工作制度》，按上级要求，全力做好2021年政务公开工作。</w:t>
      </w:r>
    </w:p>
    <w:p w:rsidR="007B42F3" w:rsidRPr="00801CB8" w:rsidRDefault="007B42F3" w:rsidP="007B42F3">
      <w:pPr>
        <w:widowControl/>
        <w:spacing w:before="63" w:after="63"/>
        <w:ind w:firstLine="401"/>
        <w:jc w:val="left"/>
        <w:rPr>
          <w:rFonts w:ascii="黑体" w:eastAsia="黑体" w:hAnsi="黑体" w:cs="Arial" w:hint="eastAsia"/>
          <w:bCs/>
          <w:color w:val="333333"/>
          <w:kern w:val="0"/>
          <w:szCs w:val="32"/>
        </w:rPr>
      </w:pPr>
      <w:r w:rsidRPr="00801CB8">
        <w:rPr>
          <w:rFonts w:ascii="黑体" w:eastAsia="黑体" w:hAnsi="黑体" w:cs="Arial" w:hint="eastAsia"/>
          <w:bCs/>
          <w:color w:val="333333"/>
          <w:kern w:val="0"/>
          <w:szCs w:val="32"/>
        </w:rPr>
        <w:t>六、其他需要报告的事项</w:t>
      </w:r>
    </w:p>
    <w:p w:rsidR="007B42F3" w:rsidRPr="007B42F3" w:rsidRDefault="007B42F3" w:rsidP="007B42F3">
      <w:pPr>
        <w:widowControl/>
        <w:spacing w:before="63" w:after="63"/>
        <w:ind w:firstLine="401"/>
        <w:jc w:val="left"/>
        <w:rPr>
          <w:rFonts w:ascii="仿宋_GB2312" w:hAnsi="微软雅黑" w:cs="宋体" w:hint="eastAsia"/>
          <w:color w:val="000000"/>
          <w:kern w:val="0"/>
          <w:szCs w:val="32"/>
        </w:rPr>
      </w:pPr>
      <w:r w:rsidRPr="007B42F3">
        <w:rPr>
          <w:rFonts w:ascii="仿宋_GB2312" w:hAnsi="微软雅黑" w:cs="宋体" w:hint="eastAsia"/>
          <w:color w:val="000000"/>
          <w:kern w:val="0"/>
          <w:szCs w:val="32"/>
        </w:rPr>
        <w:t>无</w:t>
      </w:r>
    </w:p>
    <w:p w:rsidR="003B2AE2" w:rsidRDefault="003B2AE2"/>
    <w:sectPr w:rsidR="003B2AE2" w:rsidSect="004D11F2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BB" w:rsidRDefault="001254BB" w:rsidP="004D11F2">
      <w:r>
        <w:separator/>
      </w:r>
    </w:p>
  </w:endnote>
  <w:endnote w:type="continuationSeparator" w:id="1">
    <w:p w:rsidR="001254BB" w:rsidRDefault="001254BB" w:rsidP="004D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19437"/>
      <w:docPartObj>
        <w:docPartGallery w:val="Page Numbers (Bottom of Page)"/>
        <w:docPartUnique/>
      </w:docPartObj>
    </w:sdtPr>
    <w:sdtContent>
      <w:p w:rsidR="004D11F2" w:rsidRDefault="00B8513E">
        <w:pPr>
          <w:pStyle w:val="a4"/>
          <w:jc w:val="center"/>
        </w:pPr>
        <w:fldSimple w:instr=" PAGE   \* MERGEFORMAT ">
          <w:r w:rsidR="00801CB8" w:rsidRPr="00801CB8">
            <w:rPr>
              <w:noProof/>
              <w:lang w:val="zh-CN"/>
            </w:rPr>
            <w:t>1</w:t>
          </w:r>
        </w:fldSimple>
      </w:p>
    </w:sdtContent>
  </w:sdt>
  <w:p w:rsidR="004D11F2" w:rsidRDefault="004D11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BB" w:rsidRDefault="001254BB" w:rsidP="004D11F2">
      <w:r>
        <w:separator/>
      </w:r>
    </w:p>
  </w:footnote>
  <w:footnote w:type="continuationSeparator" w:id="1">
    <w:p w:rsidR="001254BB" w:rsidRDefault="001254BB" w:rsidP="004D1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31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CB8"/>
    <w:rsid w:val="00023410"/>
    <w:rsid w:val="001254BB"/>
    <w:rsid w:val="003B2AE2"/>
    <w:rsid w:val="0041694F"/>
    <w:rsid w:val="004D11F2"/>
    <w:rsid w:val="00646C41"/>
    <w:rsid w:val="007B42F3"/>
    <w:rsid w:val="00801CB8"/>
    <w:rsid w:val="00B8513E"/>
    <w:rsid w:val="00E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F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1F2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1F2"/>
    <w:rPr>
      <w:rFonts w:eastAsia="仿宋_GB2312"/>
      <w:sz w:val="18"/>
      <w:szCs w:val="18"/>
    </w:rPr>
  </w:style>
  <w:style w:type="paragraph" w:styleId="a5">
    <w:name w:val="Normal (Web)"/>
    <w:basedOn w:val="a"/>
    <w:uiPriority w:val="99"/>
    <w:unhideWhenUsed/>
    <w:rsid w:val="007B42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B4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Doc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2021-04-27T07:51:00Z</dcterms:created>
  <dcterms:modified xsi:type="dcterms:W3CDTF">2021-04-27T08:00:00Z</dcterms:modified>
</cp:coreProperties>
</file>