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化成街道2019年度政府信息公开年度报告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按照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区政府关于政务公开和政府信息公开的要求，为做好信息公开工作，广泛接受社会和人民群众的监督，促进我街各项工作的有序开展，有效推进政务公开和政府信息公开，我们从加强领导，强化意识上着手，形成了有效的公开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加强组织领导，健全工作机制。始终把做好政务信息公开工作列入单位工作议事日程。同时，根据人员变动，及时对政府信息公开工作领导小组人员进行调整充实，进一步健全领导机制，确保政府信息工作顺利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规范内容，提高政务信息质量。为进一步规范政府信息公开内容，提升我街政府信息公开工作水平，主要做法：一是公开的内容更加充实。按照组织健全、制度严密、标准统一、运作规范的要求，做好政务信息公开内容的补充以及已公开内容的删补。二是公开的时间更加及时。针对公开项目的不同情况，确定公开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（三）工作成效进一步提升。强化监督，确保政务公开落实。在狠抓内部制约机制的同时，抓好外部监督制约机制的完善，建立健全长效管理机制，形成用制度规范行为、按制度办事、靠制度管人的机制。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（四）主动公开政府信息情况。认真履行公开责任，按照“应公开、尽公开，公开为常态、不公开为例外”原则，在公开时限内公开政府文件和相关信息。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（五）2019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年度化成街道未收到因政府信息公开工作被申请行政复议、提起行政诉讼的情况。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如对本报告存在任何疑问，请联系袁州区化成街道办事处（电话：0795-3224376，电子邮箱：364232571@qq.com）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二、主动公开政府信息情况</w:t>
      </w:r>
    </w:p>
    <w:tbl>
      <w:tblPr>
        <w:tblW w:w="88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5"/>
        <w:gridCol w:w="1935"/>
        <w:gridCol w:w="1770"/>
        <w:gridCol w:w="19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bdr w:val="none" w:color="auto" w:sz="0" w:space="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信息内容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本年新制作数量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本年新公开数量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规章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规范性文件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信息内容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上一年项目数量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本年增/</w:t>
            </w:r>
            <w:r>
              <w:rPr>
                <w:rFonts w:hint="eastAsia" w:ascii="仿宋_GB2312" w:hAnsi="Times New Roman" w:eastAsia="仿宋_GB2312" w:cs="仿宋_GB2312"/>
                <w:sz w:val="22"/>
                <w:szCs w:val="22"/>
                <w:bdr w:val="none" w:color="auto" w:sz="0" w:space="0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行政许可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其他对外管理服务事项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信息内容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上一年项目数量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本年增/</w:t>
            </w:r>
            <w:r>
              <w:rPr>
                <w:rFonts w:hint="eastAsia" w:ascii="仿宋_GB2312" w:hAnsi="Times New Roman" w:eastAsia="仿宋_GB2312" w:cs="仿宋_GB2312"/>
                <w:sz w:val="22"/>
                <w:szCs w:val="22"/>
                <w:bdr w:val="none" w:color="auto" w:sz="0" w:space="0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行政处罚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行政强制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上一年项目数量</w:t>
            </w:r>
          </w:p>
        </w:tc>
        <w:tc>
          <w:tcPr>
            <w:tcW w:w="36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本年增/</w:t>
            </w:r>
            <w:r>
              <w:rPr>
                <w:rFonts w:hint="eastAsia" w:ascii="仿宋_GB2312" w:hAnsi="Times New Roman" w:eastAsia="仿宋_GB2312" w:cs="仿宋_GB2312"/>
                <w:sz w:val="22"/>
                <w:szCs w:val="22"/>
                <w:bdr w:val="none" w:color="auto" w:sz="0" w:space="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行政事业性收费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采购项目数量</w:t>
            </w:r>
          </w:p>
        </w:tc>
        <w:tc>
          <w:tcPr>
            <w:tcW w:w="36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政府集中采购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143900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48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07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854"/>
        <w:gridCol w:w="2080"/>
        <w:gridCol w:w="809"/>
        <w:gridCol w:w="749"/>
        <w:gridCol w:w="749"/>
        <w:gridCol w:w="809"/>
        <w:gridCol w:w="973"/>
        <w:gridCol w:w="719"/>
        <w:gridCol w:w="71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52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科研机构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eastAsia" w:ascii="仿宋_GB2312" w:hAnsi="Times New Roman" w:eastAsia="仿宋_GB2312" w:cs="仿宋_GB2312"/>
                <w:sz w:val="19"/>
                <w:szCs w:val="19"/>
                <w:bdr w:val="none" w:color="auto" w:sz="0" w:space="0"/>
              </w:rPr>
              <w:t>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仿宋_GB2312" w:hAnsi="Times New Roman" w:eastAsia="仿宋_GB2312" w:cs="仿宋_GB2312"/>
                <w:sz w:val="19"/>
                <w:szCs w:val="19"/>
                <w:bdr w:val="none" w:color="auto" w:sz="0" w:space="0"/>
              </w:rPr>
              <w:t>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eastAsia" w:ascii="仿宋_GB2312" w:hAnsi="Times New Roman" w:eastAsia="仿宋_GB2312" w:cs="仿宋_GB2312"/>
                <w:spacing w:val="0"/>
                <w:sz w:val="19"/>
                <w:szCs w:val="19"/>
                <w:bdr w:val="none" w:color="auto" w:sz="0" w:space="0"/>
              </w:rPr>
              <w:t>危及</w:t>
            </w:r>
            <w:r>
              <w:rPr>
                <w:rFonts w:hint="default" w:ascii="Times New Roman" w:hAnsi="Times New Roman" w:cs="Times New Roman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仿宋_GB2312" w:hAnsi="Times New Roman" w:eastAsia="仿宋_GB2312" w:cs="仿宋_GB2312"/>
                <w:spacing w:val="0"/>
                <w:sz w:val="19"/>
                <w:szCs w:val="19"/>
                <w:bdr w:val="none" w:color="auto" w:sz="0" w:space="0"/>
              </w:rPr>
              <w:t>三安全一稳定</w:t>
            </w:r>
            <w:r>
              <w:rPr>
                <w:rFonts w:hint="default" w:ascii="Times New Roman" w:hAnsi="Times New Roman" w:cs="Times New Roman"/>
                <w:spacing w:val="0"/>
                <w:sz w:val="19"/>
                <w:szCs w:val="19"/>
                <w:bdr w:val="none" w:color="auto" w:sz="0" w:space="0"/>
              </w:rPr>
              <w:t>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pacing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eastAsia" w:ascii="仿宋_GB2312" w:hAnsi="Times New Roman" w:eastAsia="仿宋_GB2312" w:cs="仿宋_GB2312"/>
                <w:spacing w:val="0"/>
                <w:sz w:val="19"/>
                <w:szCs w:val="19"/>
                <w:bdr w:val="none" w:color="auto" w:sz="0" w:space="0"/>
              </w:rPr>
              <w:t>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5.</w:t>
            </w:r>
            <w:r>
              <w:rPr>
                <w:rFonts w:hint="eastAsia" w:ascii="仿宋_GB2312" w:hAnsi="Times New Roman" w:eastAsia="仿宋_GB2312" w:cs="仿宋_GB2312"/>
                <w:sz w:val="19"/>
                <w:szCs w:val="19"/>
                <w:bdr w:val="none" w:color="auto" w:sz="0" w:space="0"/>
              </w:rPr>
              <w:t>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pacing w:val="0"/>
                <w:sz w:val="19"/>
                <w:szCs w:val="19"/>
                <w:bdr w:val="none" w:color="auto" w:sz="0" w:space="0"/>
              </w:rPr>
              <w:t>6.</w:t>
            </w:r>
            <w:r>
              <w:rPr>
                <w:rFonts w:hint="eastAsia" w:ascii="仿宋_GB2312" w:hAnsi="Times New Roman" w:eastAsia="仿宋_GB2312" w:cs="仿宋_GB2312"/>
                <w:spacing w:val="0"/>
                <w:sz w:val="19"/>
                <w:szCs w:val="19"/>
                <w:bdr w:val="none" w:color="auto" w:sz="0" w:space="0"/>
              </w:rPr>
              <w:t>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7.</w:t>
            </w:r>
            <w:r>
              <w:rPr>
                <w:rFonts w:hint="eastAsia" w:ascii="仿宋_GB2312" w:hAnsi="Times New Roman" w:eastAsia="仿宋_GB2312" w:cs="仿宋_GB2312"/>
                <w:sz w:val="19"/>
                <w:szCs w:val="19"/>
                <w:bdr w:val="none" w:color="auto" w:sz="0" w:space="0"/>
              </w:rPr>
              <w:t>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8.</w:t>
            </w:r>
            <w:r>
              <w:rPr>
                <w:rFonts w:hint="eastAsia" w:ascii="仿宋_GB2312" w:hAnsi="Times New Roman" w:eastAsia="仿宋_GB2312" w:cs="仿宋_GB2312"/>
                <w:sz w:val="19"/>
                <w:szCs w:val="19"/>
                <w:bdr w:val="none" w:color="auto" w:sz="0" w:space="0"/>
              </w:rPr>
              <w:t>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eastAsia" w:ascii="仿宋_GB2312" w:hAnsi="Times New Roman" w:eastAsia="仿宋_GB2312" w:cs="仿宋_GB2312"/>
                <w:sz w:val="19"/>
                <w:szCs w:val="19"/>
                <w:bdr w:val="none" w:color="auto" w:sz="0" w:space="0"/>
              </w:rPr>
              <w:t>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仿宋_GB2312" w:hAnsi="Times New Roman" w:eastAsia="仿宋_GB2312" w:cs="仿宋_GB2312"/>
                <w:sz w:val="19"/>
                <w:szCs w:val="19"/>
                <w:bdr w:val="none" w:color="auto" w:sz="0" w:space="0"/>
              </w:rPr>
              <w:t>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eastAsia" w:ascii="仿宋_GB2312" w:hAnsi="Times New Roman" w:eastAsia="仿宋_GB2312" w:cs="仿宋_GB2312"/>
                <w:sz w:val="19"/>
                <w:szCs w:val="19"/>
                <w:bdr w:val="none" w:color="auto" w:sz="0" w:space="0"/>
              </w:rPr>
              <w:t>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eastAsia" w:ascii="仿宋_GB2312" w:hAnsi="Times New Roman" w:eastAsia="仿宋_GB2312" w:cs="仿宋_GB2312"/>
                <w:spacing w:val="0"/>
                <w:sz w:val="19"/>
                <w:szCs w:val="19"/>
                <w:bdr w:val="none" w:color="auto" w:sz="0" w:space="0"/>
              </w:rPr>
              <w:t>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仿宋_GB2312" w:hAnsi="Times New Roman" w:eastAsia="仿宋_GB2312" w:cs="仿宋_GB2312"/>
                <w:sz w:val="19"/>
                <w:szCs w:val="19"/>
                <w:bdr w:val="none" w:color="auto" w:sz="0" w:space="0"/>
              </w:rPr>
              <w:t>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eastAsia" w:ascii="仿宋_GB2312" w:hAnsi="Times New Roman" w:eastAsia="仿宋_GB2312" w:cs="仿宋_GB2312"/>
                <w:spacing w:val="0"/>
                <w:sz w:val="19"/>
                <w:szCs w:val="19"/>
                <w:bdr w:val="none" w:color="auto" w:sz="0" w:space="0"/>
              </w:rPr>
              <w:t>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eastAsia" w:ascii="仿宋_GB2312" w:hAnsi="Times New Roman" w:eastAsia="仿宋_GB2312" w:cs="仿宋_GB2312"/>
                <w:sz w:val="19"/>
                <w:szCs w:val="19"/>
                <w:bdr w:val="none" w:color="auto" w:sz="0" w:space="0"/>
              </w:rPr>
              <w:t>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pacing w:val="0"/>
                <w:sz w:val="19"/>
                <w:szCs w:val="19"/>
                <w:bdr w:val="none" w:color="auto" w:sz="0" w:space="0"/>
              </w:rPr>
              <w:t>5.</w:t>
            </w:r>
            <w:r>
              <w:rPr>
                <w:rFonts w:hint="eastAsia" w:ascii="仿宋_GB2312" w:hAnsi="Times New Roman" w:eastAsia="仿宋_GB2312" w:cs="仿宋_GB2312"/>
                <w:spacing w:val="0"/>
                <w:sz w:val="19"/>
                <w:szCs w:val="19"/>
                <w:bdr w:val="none" w:color="auto" w:sz="0" w:space="0"/>
              </w:rPr>
              <w:t>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48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907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48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五、存在的主要问题及改进措施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480"/>
        <w:jc w:val="both"/>
      </w:pP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（一）存在的问题。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政府信息公开不够规范。如主动公开、送交信息不及时，主动公开条数明显不够，办公室之间工作开展不平衡等。二是人员队伍建设有待加强。政府信息公开没有专职人员负责，一定程度影响了工作质量；有些人员因工作任务较多，未能及时收集整理材料，致使单位政府信息公开工作停滞。三是每周、每月报送表时，出现迟报、漏报现象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480"/>
        <w:jc w:val="both"/>
      </w:pP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（二）改进情况。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加大政府信息公开工作力度，逐步扩大政府信息公开的覆盖面，做好财政性资金、重大公共政策决策等信息的公开工作。二是进一步提高政府信息公开的业务人员的素质，做好信息公开的培训工作，推进工作持续深入开展。三是进一步健全和完善政府信息公开制度，并加强督查和指导，推进全街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48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48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本年度无其他需要报告的事项。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46F7D"/>
    <w:rsid w:val="0F3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2021-08-31T03:38:00Z</dcterms:created>
  <dc:creator>Administrator</dc:creator>
  <cp:lastModifiedBy>Administrator</cp:lastModifiedBy>
  <dcterms:modified xsi:type="dcterms:W3CDTF">2021-08-31T03:39:49Z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39259B17DDCB4313B20296E1DF631FC8</vt:lpwstr>
  </property>
</Properties>
</file>