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ind w:firstLine="723" w:firstLineChars="20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西村镇2018年政府信息公开工作年度报告</w:t>
      </w:r>
    </w:p>
    <w:bookmarkEnd w:id="0"/>
    <w:p>
      <w:pPr>
        <w:ind w:firstLine="620" w:firstLine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本年度报告根据《中华人民共和国政府信息公开条例》（以下简称《条例》）要求，汇总2018年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西村镇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政府信息公开报告编制而成。报告包括概述，主动公开政府信息情况，依申请公开政府信息和不予公开政府信息情况，政府信息公开的收费及减免情况，因政府信息公开申请行政复议、提起行政诉讼的情况，政府信息公开工作存在的主要问题及改进情况，其他需要报告的事项等7个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2018年，镇党委、政府认真贯彻落实《政府信息公开条例》精神，及时成立我镇政务公开领导小组，形成以政府镇长任组长，其他班子成员为副组长，各办公室主任为成员的西村镇政府信息公开领导小组。建立了职责分工明确的政府信息公开工作领导机制和责任体系，并根据“谁公开、谁负责”的原则，各司其职。明确1名工作人员作为专职信息公开员，具体负责日常工作。为方便公众了解信息，根据有关要求，我镇及时做好公开信息更新工作、规范服务的工作流程，为公众了解信息提供便利，进一步加强了信息公开工作，强化了各项责任，为政务公开工作提供了有力的组织保证，目前为止我镇政府信息公开工作运行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　 （一）信息公开网站信息公开情况。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F0F0F"/>
          <w:spacing w:val="0"/>
          <w:sz w:val="31"/>
          <w:szCs w:val="31"/>
          <w:shd w:val="clear" w:fill="FFFFFF"/>
        </w:rPr>
        <w:t>截止目前，通过袁州区政府部门公开网站主动公开政府信息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F0F0F"/>
          <w:spacing w:val="0"/>
          <w:sz w:val="31"/>
          <w:szCs w:val="31"/>
          <w:shd w:val="clear" w:fill="FFFFFF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F0F0F"/>
          <w:spacing w:val="0"/>
          <w:sz w:val="31"/>
          <w:szCs w:val="31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三、依申请公开政府信息和不予公开政府信息情况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　 （一）申请情况：2018年度收到申请公开政府信息数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　 （二）处理情况：2018年已处理申请情况数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2018年度未发生信息公开的收费和减免情况。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2018年度无因政府信息公开申请行政复议、提起行政诉讼的情况。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2018年在政府信息公开工作方面主要存在的问题：信息公开的内容有待进一步完善，政府信息公开的服务性有待进一步提高。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20" w:firstLineChars="20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针对存在问题和不足，我镇将采取措施加以改进：统一认识，将进一步梳理掌握的政府信息，及时提供，定期维护，确保政府信息公开工作能按照既定的工作流程有效运作，以方便群众查询，达到为人民服务的目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七、其他需要报告的事项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1125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其他需要报告的事项：无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1125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1125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left"/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政府信息公开情况统计表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br w:type="textWrapping"/>
      </w:r>
      <w:r>
        <w:rPr>
          <w:rFonts w:ascii="楷体_GB2312" w:hAnsi="楷体_GB2312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2018年度）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left"/>
        <w:rPr>
          <w:rFonts w:hint="eastAsia" w:eastAsia="仿宋_GB2312"/>
          <w:lang w:eastAsia="zh-CN"/>
        </w:rPr>
      </w:pP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填报单位（盖章）：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  <w:t>西村镇</w:t>
      </w:r>
    </w:p>
    <w:tbl>
      <w:tblPr>
        <w:tblStyle w:val="3"/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7"/>
        <w:gridCol w:w="934"/>
        <w:gridCol w:w="7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统　计　指　标</w:t>
            </w:r>
          </w:p>
        </w:tc>
        <w:tc>
          <w:tcPr>
            <w:tcW w:w="102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单位</w:t>
            </w:r>
          </w:p>
        </w:tc>
        <w:tc>
          <w:tcPr>
            <w:tcW w:w="8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统计数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　　（不同渠道和方式公开相同信息计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政府公报公开政府信息数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（不同方式回应同一热点或舆情计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篇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六、举报投诉数量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/>
    <w:p>
      <w:pPr>
        <w:ind w:firstLine="620" w:firstLine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23324"/>
    <w:rsid w:val="0232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2021-05-27T03:16:00Z</dcterms:created>
  <dc:creator>Administrator</dc:creator>
  <cp:lastModifiedBy>Administrator</cp:lastModifiedBy>
  <dcterms:modified xsi:type="dcterms:W3CDTF">2021-05-27T04:25:11Z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5F3FF2C08D9C436484F3004311D960AB</vt:lpwstr>
  </property>
</Properties>
</file>