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袁州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区粮食局2022年政府信息公开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本年度报告根据《中华人民共和国政府信息公开条例》（以下简称《条例》）有关规定，按照国务院办公厅政府信息与政务公开办公室印发《关于做好年度报告编制发布工作的通知》（国办公开办函〔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2021〕30号）要求，由袁州区粮食局结合有关统计数据编制。全文包括总体情况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主动公开政府信息情况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收到和处理政府信息公开申请情况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政府信息公开行政复议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行政诉讼情况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，存在的主要问题及改进情况，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其他需要报告的事项六部分，并附相关指标统计附表等。本年度报告所列数据统计期限自202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年1月1日起到202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12月31日止。本年度报告的电子版可从袁州区政府门户网站（www.yzq.gov.cn）下载。如对本报告有任何疑问，请与袁州区粮食局党政办联系（地址：袁州区大厦6楼东，电话：0795-3273479，邮编：336000，电子邮箱：3038276348@qq.com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袁州区粮食局认真贯彻落实《中华人民共和国政府信息公开条例》的各项要求，紧跟区委、区政府的统一部署，加强组织领导，健全工作机制，认真推行政府信息公开，增强行政工作透明度和公开性，推进政务管理制度化、规范化、科学化、民主化，有效提高办事、工作效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eastAsia" w:ascii="楷体_GB2312" w:hAnsi="微软雅黑" w:eastAsia="楷体_GB2312" w:cs="楷体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微软雅黑" w:eastAsia="楷体_GB2312" w:cs="楷体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（一）主动公开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0"/>
          <w:szCs w:val="10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袁州区粮食局严格按照《中华人民共和国政府信息公开条例》规定的主动公开信息范围发布更新信息。2022年全局主动公开政府信息75条。其中：政务动态58条，公告公示7条，总结计划5条，机构概况2条，预决算公开2条，政府信息公开指南1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0"/>
          <w:szCs w:val="10"/>
        </w:rPr>
      </w:pPr>
      <w:r>
        <w:rPr>
          <w:rFonts w:hint="eastAsia" w:ascii="楷体_GB2312" w:hAnsi="微软雅黑" w:eastAsia="楷体_GB2312" w:cs="楷体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0"/>
          <w:szCs w:val="10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1、对申请公开的信息，依程序公开。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对个人和其他组织需要我局提供主动公开信息以外的政府信息，依程序公开，提供《袁州区粮食局信息公开申请表》，明确了依申请公开的受理机构，公布了办公时间、地址、受理程序等，根据申请要求依程序给予答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0"/>
          <w:szCs w:val="10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2、受理情况。2022年，我局尚未收到办理政府信息公开的申请信息。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0"/>
          <w:szCs w:val="10"/>
        </w:rPr>
      </w:pPr>
      <w:r>
        <w:rPr>
          <w:rFonts w:hint="eastAsia" w:ascii="楷体_GB2312" w:hAnsi="微软雅黑" w:eastAsia="楷体_GB2312" w:cs="楷体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0"/>
          <w:szCs w:val="10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一是明确责任，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明确政务公开工作分管领导、负责部门及专职工作人员，并根据变动情况及时作出调整，切实形成政务公开推进合力，做到了领导、机构、人员“三到位”。二是健全机制，制定年度工作计划，明确工作目标，逐项明确公开内容、更新时限、权责事项、履责方式等</w:t>
      </w:r>
      <w:r>
        <w:rPr>
          <w:rFonts w:hint="eastAsia" w:ascii="仿宋_GB2312" w:eastAsia="仿宋_GB2312"/>
          <w:color w:val="auto"/>
          <w:sz w:val="32"/>
        </w:rPr>
        <w:t>内容，切实提高行政权力运行透明度，同时不断加强检测自查，加大整改更新不及时、信息质量不高的力度。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2022年未出现影响或者可能影响社会稳定、扰乱社会管理秩序的虚假或者不完整的信息。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0"/>
          <w:szCs w:val="10"/>
        </w:rPr>
      </w:pPr>
      <w:r>
        <w:rPr>
          <w:rFonts w:hint="eastAsia" w:ascii="楷体_GB2312" w:hAnsi="微软雅黑" w:eastAsia="楷体_GB2312" w:cs="楷体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（四）平台建设情况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及时发布，坚持以公开为常态，不公开为例外原则，在有信息的情况下，及时发布在区粮食局政府网站上，及时更新政府信息公开目录和公开指南的编制。做到有信息及时公开，让群众及时了解政策、法律法规和身边的事。二是严格审核，按照区委、区政府统一部署，严格按照“三审三校”制度，审核各项信息，并安排专人对本局已公开的280项内容进行全面自查，发现的问题已全部整改到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0"/>
          <w:szCs w:val="10"/>
        </w:rPr>
      </w:pPr>
      <w:r>
        <w:rPr>
          <w:rFonts w:hint="eastAsia" w:ascii="楷体_GB2312" w:hAnsi="微软雅黑" w:eastAsia="楷体_GB2312" w:cs="楷体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（五）监督保障工作情况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一是领导重视，持续推进。积极学习《政府信息公开条例》并参加区政府组织召开的政务公开工作推进会。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二是压实责任，强化保障。为确保工作落实，逐项将公开目录分解到相关股室，确保信息公开工作有序运行，信息发布全面、及时、准确。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三是强化考核，狠抓落实。持续推进将政务公开工作与各项工作有机结合，形成齐抓共管的良好局面。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2022年，我局政府信息公开工作虽然完成了达标任务，但还存在着一些问题和不足：如部分股室重视程度有待提高，更新时存在政务信息的公开面不够广、更新不及时、信息内容重复的问题。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针对存在的问题，我局将采取以下措施进行改进：一是提高公开意识和能力。进一步学习落实省市县有关决策部署，吃透文件要求，对标对表抓牢政务公开各项指标要求，进一步完善工作机制，大力提升政务公开工作水平。二是加强信息主动公开工作。坚持公开为常态、不公开为例外，逐步扩大信息主动公开范围，提高公开质量，促进依法行政，确保全镇事业健康发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2022年度，本机关无收取信息处理费情况。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OTY2M2NjNjFiMjE0N2RjZTcwYWY3ZjQxNmUwOWMifQ=="/>
  </w:docVars>
  <w:rsids>
    <w:rsidRoot w:val="34896EB9"/>
    <w:rsid w:val="05AE3B94"/>
    <w:rsid w:val="05CB044F"/>
    <w:rsid w:val="0CB90627"/>
    <w:rsid w:val="142D11CE"/>
    <w:rsid w:val="20C30DDB"/>
    <w:rsid w:val="232556FB"/>
    <w:rsid w:val="2D8438D2"/>
    <w:rsid w:val="30BB51E9"/>
    <w:rsid w:val="34896EB9"/>
    <w:rsid w:val="35DD1E31"/>
    <w:rsid w:val="3A431E11"/>
    <w:rsid w:val="3BCA4925"/>
    <w:rsid w:val="49085C35"/>
    <w:rsid w:val="532B23A1"/>
    <w:rsid w:val="56077FF2"/>
    <w:rsid w:val="590C5D2C"/>
    <w:rsid w:val="5E245F69"/>
    <w:rsid w:val="6EF02E55"/>
    <w:rsid w:val="70D278EA"/>
    <w:rsid w:val="7400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6</Pages>
  <Words>2483</Words>
  <Characters>2584</Characters>
  <Lines>0</Lines>
  <Paragraphs>0</Paragraphs>
  <TotalTime>13</TotalTime>
  <ScaleCrop>false</ScaleCrop>
  <LinksUpToDate>false</LinksUpToDate>
  <CharactersWithSpaces>2772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2022-01-07T05:46:00Z</dcterms:created>
  <dc:creator>殇仲秋离</dc:creator>
  <cp:lastModifiedBy>lenovo</cp:lastModifiedBy>
  <cp:lastPrinted>2022-01-07T06:40:00Z</cp:lastPrinted>
  <dcterms:modified xsi:type="dcterms:W3CDTF">2023-01-12T07:15:47Z</dcterms:modified>
  <dc:title>国务院办公厅政府信息与政务公开办公室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EF688D430BE54ECFA91F785EB295AB01</vt:lpwstr>
  </property>
</Properties>
</file>